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高州市专职党建指导员报名表</w:t>
      </w:r>
      <w:bookmarkEnd w:id="0"/>
    </w:p>
    <w:tbl>
      <w:tblPr>
        <w:tblStyle w:val="3"/>
        <w:tblW w:w="988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755"/>
        <w:gridCol w:w="1155"/>
        <w:gridCol w:w="1365"/>
        <w:gridCol w:w="1290"/>
        <w:gridCol w:w="682"/>
        <w:gridCol w:w="573"/>
        <w:gridCol w:w="275"/>
        <w:gridCol w:w="898"/>
        <w:gridCol w:w="437"/>
        <w:gridCol w:w="915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（彩色大一寸）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是否熟悉计算机操作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8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报考职位组：       职位组代码</w:t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 xml:space="preserve">：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是否服从调剂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：      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（是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学习经历（从高中起）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学习时间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（起、止）</w:t>
            </w: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家庭成员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及主要社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特长及突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出业绩</w:t>
            </w: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审核日期：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134" w:bottom="1440" w:left="1134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7BB2"/>
    <w:rsid w:val="6E3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2019-08-23T08:10:00Z</dcterms:created>
  <dc:creator>罗美满</dc:creator>
  <cp:lastModifiedBy>罗美满</cp:lastModifiedBy>
  <dcterms:modified xsi:type="dcterms:W3CDTF">2019-08-23T08:11:17Z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