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"/>
        <w:gridCol w:w="1240"/>
        <w:gridCol w:w="523"/>
        <w:gridCol w:w="696"/>
        <w:gridCol w:w="678"/>
        <w:gridCol w:w="606"/>
        <w:gridCol w:w="1452"/>
        <w:gridCol w:w="1476"/>
        <w:gridCol w:w="1353"/>
      </w:tblGrid>
      <w:tr w:rsidR="003D7560" w:rsidRPr="003D7560" w:rsidTr="003D7560">
        <w:trPr>
          <w:trHeight w:val="323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聘用岗位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招聘人数</w:t>
            </w:r>
          </w:p>
        </w:tc>
        <w:tc>
          <w:tcPr>
            <w:tcW w:w="49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资  格  条  件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</w:tr>
      <w:tr w:rsidR="003D7560" w:rsidRPr="003D7560" w:rsidTr="003D7560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年龄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学历学位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专业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b/>
                <w:bCs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其他资格条件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</w:p>
        </w:tc>
      </w:tr>
      <w:tr w:rsidR="003D7560" w:rsidRPr="003D7560" w:rsidTr="003D7560">
        <w:trPr>
          <w:trHeight w:val="170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斗门镇消防队消防员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高中及以上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身体健康，适合消防灭火救援及监督检查工作。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有B牌及以上驾驶证或有退伍证者优先。</w:t>
            </w:r>
          </w:p>
        </w:tc>
      </w:tr>
      <w:tr w:rsidR="003D7560" w:rsidRPr="003D7560" w:rsidTr="003D7560">
        <w:trPr>
          <w:trHeight w:val="176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斗门镇党政办工作人员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大专及以上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身体健康，熟练使用</w:t>
            </w: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Word、Excel等</w:t>
            </w: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办公软件，有较强的语言协调沟通能力。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需斗门镇居住，需开展防风、防火、防汛等应急工作。需有C牌及以上驾驶证。</w:t>
            </w:r>
          </w:p>
        </w:tc>
      </w:tr>
      <w:tr w:rsidR="003D7560" w:rsidRPr="003D7560" w:rsidTr="003D7560">
        <w:trPr>
          <w:trHeight w:val="173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斗门镇镇委农办工作人员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大专及以</w:t>
            </w: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上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不限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建设工程管理类C0817、土建施工类</w:t>
            </w: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C0818等相关专业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身体健康，熟练使用</w:t>
            </w: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Word、Excel等</w:t>
            </w: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办</w:t>
            </w: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公软件。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需开展防风、防火、防汛等应急工作，需</w:t>
            </w: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有C牌及以上驾驶证。</w:t>
            </w:r>
          </w:p>
        </w:tc>
      </w:tr>
      <w:tr w:rsidR="003D7560" w:rsidRPr="003D7560" w:rsidTr="003D7560">
        <w:trPr>
          <w:trHeight w:val="183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斗门镇国资办工作人员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35岁及以下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大专及以上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身体健康，有较强的写作功底，熟练使用</w:t>
            </w: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Word、Excel等</w:t>
            </w: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办公软件。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需开展防风、防火、防汛等应急工作，需有C牌及以上驾驶证。</w:t>
            </w:r>
          </w:p>
        </w:tc>
      </w:tr>
      <w:tr w:rsidR="003D7560" w:rsidRPr="003D7560" w:rsidTr="003D7560">
        <w:trPr>
          <w:trHeight w:val="181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斗门镇禁毒办工作人员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35岁及以下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大专及以上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身体健康，</w:t>
            </w: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具备较好写作能力，熟练使用Word、Excel等办公软件。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D7560" w:rsidRPr="003D7560" w:rsidTr="003D7560">
        <w:trPr>
          <w:trHeight w:val="2277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斗门镇征地拆迁办工作人员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35岁及以下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大专及以上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城乡规划与管理类C0816、建筑设计类C0815、建</w:t>
            </w: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筑类B0810、土建施工类C0818等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身体健康，熟练使用</w:t>
            </w: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Word、Excel等</w:t>
            </w: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办公软件，了</w:t>
            </w: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解CAD。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需开展防风、防火、防汛等应急工作。需有C牌及</w:t>
            </w: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以上驾驶证。</w:t>
            </w:r>
          </w:p>
        </w:tc>
      </w:tr>
      <w:tr w:rsidR="003D7560" w:rsidRPr="003D7560" w:rsidTr="003D7560">
        <w:trPr>
          <w:trHeight w:val="216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斗门镇征地拆迁办工作人员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35岁及以下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大专及以上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身体健康，熟练使用</w:t>
            </w: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Word、Excel等</w:t>
            </w: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办公软件，了解CAD。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需开展防风、防火、防汛等应急工作。需有C牌及以上驾驶证。</w:t>
            </w:r>
          </w:p>
        </w:tc>
      </w:tr>
      <w:tr w:rsidR="003D7560" w:rsidRPr="003D7560" w:rsidTr="003D7560">
        <w:trPr>
          <w:trHeight w:val="186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ind w:right="-368"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斗门镇农财</w:t>
            </w:r>
          </w:p>
          <w:p w:rsidR="003D7560" w:rsidRPr="003D7560" w:rsidRDefault="003D7560" w:rsidP="003D7560">
            <w:pPr>
              <w:widowControl/>
              <w:ind w:right="-368"/>
              <w:jc w:val="left"/>
              <w:textAlignment w:val="center"/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中心工作</w:t>
            </w:r>
          </w:p>
          <w:p w:rsidR="003D7560" w:rsidRPr="003D7560" w:rsidRDefault="003D7560" w:rsidP="003D7560">
            <w:pPr>
              <w:widowControl/>
              <w:ind w:right="-368"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人员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ind w:right="-368" w:firstLine="200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35岁及以下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大专及以上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财务会计类C1202、会计学B120203、审计学B120207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身体健康，</w:t>
            </w: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熟练使用Word、Excel等办公软件。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3D7560" w:rsidRPr="003D7560" w:rsidTr="003D7560">
        <w:trPr>
          <w:trHeight w:val="186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斗门镇市政园林办工作人员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ind w:right="-368" w:firstLine="200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35岁及以下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大专及以上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身体健康，</w:t>
            </w: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熟练使用Word、Excel等办公软件。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需有C牌及以上驾驶证。</w:t>
            </w:r>
          </w:p>
        </w:tc>
      </w:tr>
      <w:tr w:rsidR="003D7560" w:rsidRPr="003D7560" w:rsidTr="003D7560">
        <w:trPr>
          <w:trHeight w:val="2093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ind w:right="-147"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斗门镇新时代文明实践所工作人员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ind w:right="-368" w:firstLine="200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35岁及以下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left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全日制本科及以上学历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不限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文学类B05、文学A05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身体健康，</w:t>
            </w: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具有策划并组织开展宣传、文体活动工作经验，能够独立策划并组织大型宣传、文体活动。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工资待遇套普通雇员管理后勤辅助类十五档。</w:t>
            </w:r>
            <w:r w:rsidRPr="003D7560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需有C牌及以上驾驶证。</w:t>
            </w:r>
          </w:p>
        </w:tc>
      </w:tr>
      <w:tr w:rsidR="003D7560" w:rsidRPr="003D7560" w:rsidTr="003D7560">
        <w:trPr>
          <w:trHeight w:val="555"/>
        </w:trPr>
        <w:tc>
          <w:tcPr>
            <w:tcW w:w="866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560" w:rsidRPr="003D7560" w:rsidRDefault="003D7560" w:rsidP="003D7560">
            <w:pPr>
              <w:widowControl/>
              <w:ind w:firstLine="200"/>
              <w:textAlignment w:val="center"/>
              <w:rPr>
                <w:rFonts w:ascii="微软雅黑" w:eastAsia="微软雅黑" w:hAnsi="微软雅黑" w:cs="宋体"/>
                <w:color w:val="535353"/>
                <w:kern w:val="0"/>
                <w:sz w:val="24"/>
                <w:szCs w:val="24"/>
              </w:rPr>
            </w:pPr>
            <w:r w:rsidRPr="003D7560">
              <w:rPr>
                <w:rFonts w:ascii="微软雅黑" w:eastAsia="微软雅黑" w:hAnsi="微软雅黑" w:cs="宋体" w:hint="eastAsia"/>
                <w:color w:val="535353"/>
                <w:kern w:val="0"/>
                <w:sz w:val="24"/>
                <w:szCs w:val="24"/>
                <w:bdr w:val="none" w:sz="0" w:space="0" w:color="auto" w:frame="1"/>
              </w:rPr>
              <w:t>注：专业及学科代码参考广东省2019年考试录用公务员专业参考目录。</w:t>
            </w:r>
          </w:p>
        </w:tc>
      </w:tr>
    </w:tbl>
    <w:p w:rsidR="00EC0D67" w:rsidRPr="003D7560" w:rsidRDefault="00EC0D67"/>
    <w:sectPr w:rsidR="00EC0D67" w:rsidRPr="003D7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D67" w:rsidRDefault="00EC0D67" w:rsidP="003D7560">
      <w:r>
        <w:separator/>
      </w:r>
    </w:p>
  </w:endnote>
  <w:endnote w:type="continuationSeparator" w:id="1">
    <w:p w:rsidR="00EC0D67" w:rsidRDefault="00EC0D67" w:rsidP="003D7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D67" w:rsidRDefault="00EC0D67" w:rsidP="003D7560">
      <w:r>
        <w:separator/>
      </w:r>
    </w:p>
  </w:footnote>
  <w:footnote w:type="continuationSeparator" w:id="1">
    <w:p w:rsidR="00EC0D67" w:rsidRDefault="00EC0D67" w:rsidP="003D75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560"/>
    <w:rsid w:val="003D7560"/>
    <w:rsid w:val="00EC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5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5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5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560"/>
    <w:rPr>
      <w:sz w:val="18"/>
      <w:szCs w:val="18"/>
    </w:rPr>
  </w:style>
  <w:style w:type="paragraph" w:styleId="a5">
    <w:name w:val="Normal (Web)"/>
    <w:basedOn w:val="a"/>
    <w:uiPriority w:val="99"/>
    <w:unhideWhenUsed/>
    <w:rsid w:val="003D75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china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2019-07-30T03:06:00Z</dcterms:created>
  <dcterms:modified xsi:type="dcterms:W3CDTF">2019-07-30T03:06:00Z</dcterms:modified>
</cp:coreProperties>
</file>