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75" w:type="dxa"/>
        <w:tblInd w:w="-5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662"/>
        <w:gridCol w:w="638"/>
        <w:gridCol w:w="724"/>
        <w:gridCol w:w="4988"/>
        <w:gridCol w:w="925"/>
        <w:gridCol w:w="5085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4975" w:type="dxa"/>
            <w:gridSpan w:val="8"/>
            <w:vAlign w:val="center"/>
          </w:tcPr>
          <w:p>
            <w:pPr>
              <w:widowControl/>
              <w:spacing w:line="600" w:lineRule="exact"/>
              <w:rPr>
                <w:rFonts w:ascii="方正小标宋_GBK" w:hAnsi="方正小标宋_GBK" w:eastAsia="方正小标宋_GBK" w:cs="方正小标宋_GBK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 xml:space="preserve">附件 </w:t>
            </w:r>
            <w:r>
              <w:rPr>
                <w:rFonts w:hint="eastAsia" w:ascii="Times New Roman" w:hAnsi="Times New Roman" w:eastAsia="仿宋_GB2312"/>
                <w:kern w:val="0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广州市天河区委政法委201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年公开招聘编外合同制</w:t>
            </w:r>
          </w:p>
          <w:p>
            <w:pPr>
              <w:widowControl/>
              <w:ind w:firstLine="6400" w:firstLineChars="20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</w:rPr>
              <w:t>工作人员职位表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文员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辅助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9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法学（B0301）、中国语言文学（B0501）、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（B120201）、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行政管理（B120402）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、心理学（B040201）,法学(A0301)、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中国语言文学（A0501）、工商管理（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A1202）、行政管理（A120401）、心理学（A0402）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50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1.35周岁以内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,即1984年6月18日（含当日）后出生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；2.有相关资质证明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如计算机证书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）及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摄影特长、公文写作特长的优先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具有工作经验者优先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8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8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文员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辅助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4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法学（B0301）、中国语言文学（B0501）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行政管理（B120402）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、心理学（B040201）,法学(A0301)、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中国语言文学（A0501）、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行政管理（A120401）、心理学（A0402）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,即1984年6月18日（含当日）后出生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；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中共党员、退役军人优先；有公文写作、摄影特长及新媒体运营经验优先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96C2B"/>
    <w:rsid w:val="0005154B"/>
    <w:rsid w:val="00441368"/>
    <w:rsid w:val="03D66D6C"/>
    <w:rsid w:val="066F7877"/>
    <w:rsid w:val="0E1D6E75"/>
    <w:rsid w:val="10463519"/>
    <w:rsid w:val="15555B77"/>
    <w:rsid w:val="17F50224"/>
    <w:rsid w:val="2135481E"/>
    <w:rsid w:val="214D65EE"/>
    <w:rsid w:val="28753E8A"/>
    <w:rsid w:val="29140209"/>
    <w:rsid w:val="2A550978"/>
    <w:rsid w:val="2D2E2FAA"/>
    <w:rsid w:val="30674941"/>
    <w:rsid w:val="3BB22DB3"/>
    <w:rsid w:val="4A1A2EB0"/>
    <w:rsid w:val="50954F98"/>
    <w:rsid w:val="52E7480A"/>
    <w:rsid w:val="5C5A6BE1"/>
    <w:rsid w:val="64DF7C6B"/>
    <w:rsid w:val="66F856C7"/>
    <w:rsid w:val="69696C2B"/>
    <w:rsid w:val="6C2E0507"/>
    <w:rsid w:val="742D31FA"/>
    <w:rsid w:val="74D44CF6"/>
    <w:rsid w:val="75C94116"/>
    <w:rsid w:val="7F324D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区委政法委员会、区来穗人员服务管理局</Company>
  <Pages>1</Pages>
  <Words>82</Words>
  <Characters>468</Characters>
  <Lines>3</Lines>
  <Paragraphs>1</Paragraphs>
  <ScaleCrop>false</ScaleCrop>
  <LinksUpToDate>false</LinksUpToDate>
  <CharactersWithSpaces>549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2018-07-20T09:18:00Z</dcterms:created>
  <dc:creator>wangyongzhi</dc:creator>
  <cp:lastModifiedBy>wangyz2</cp:lastModifiedBy>
  <cp:lastPrinted>2019-06-17T03:41:00Z</cp:lastPrinted>
  <dcterms:modified xsi:type="dcterms:W3CDTF">2019-06-18T02:02:07Z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