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900" w:right="0" w:hanging="960" w:hangingChars="3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附件1: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900" w:right="0" w:hanging="964" w:hangingChars="3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狮山镇小塘社会管理处招聘公共服务中心工作人员职位表</w:t>
      </w:r>
    </w:p>
    <w:tbl>
      <w:tblPr>
        <w:tblStyle w:val="4"/>
        <w:tblW w:w="9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177"/>
        <w:gridCol w:w="1224"/>
        <w:gridCol w:w="1350"/>
        <w:gridCol w:w="379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村（居）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职位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代码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  <w:t>需招聘人数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  <w:t>相关要求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罗洞村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本村户籍优先，男性优先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大涡塘村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DWT01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全日制大专及以上学历、本村户籍优先，男性优先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狮中村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SZ01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狮北村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SB01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本村户籍优先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黄洞村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有三年以上农村工作经验、本村户籍优先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唐边村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TB01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全日制大专及以上学历、本村户籍优先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新境村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XJ01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本村户籍优先，男性优先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狮岭村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本村户籍优先，男性优先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莲塘村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LT01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本村户籍优先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小塘社区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XT01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男女各一名，本社区户籍优先。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五星社区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WX01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女性优先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狮城社区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塘中社区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TZ01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男性或退伍军人优先；具有文体策划相关专业优先；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龙塘社区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LT01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有两年以上工作经验、男性优先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博爱社区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C07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rcfwb</dc:creator>
  <cp:lastModifiedBy>未定义</cp:lastModifiedBy>
  <dcterms:modified xsi:type="dcterms:W3CDTF">2019-04-18T09:13:57Z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