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内科医生</w:t>
      </w:r>
      <w:r>
        <w:rPr>
          <w:rFonts w:hint="eastAsia" w:ascii="仿宋_GB2312" w:eastAsia="仿宋_GB2312"/>
          <w:color w:val="000000"/>
          <w:sz w:val="24"/>
        </w:rPr>
        <w:t xml:space="preserve">  □</w:t>
      </w:r>
      <w:r>
        <w:rPr>
          <w:rFonts w:hint="eastAsia" w:ascii="仿宋_GB2312" w:eastAsia="仿宋_GB2312"/>
          <w:color w:val="000000"/>
          <w:sz w:val="24"/>
          <w:lang w:eastAsia="zh-CN"/>
        </w:rPr>
        <w:t>妇产科医生</w:t>
      </w:r>
      <w:r>
        <w:rPr>
          <w:rFonts w:hint="eastAsia" w:ascii="仿宋_GB2312" w:eastAsia="仿宋_GB2312"/>
          <w:color w:val="000000"/>
          <w:sz w:val="24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 xml:space="preserve">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12A83BE2"/>
    <w:rsid w:val="2EBC2CB5"/>
    <w:rsid w:val="2EFE0B54"/>
    <w:rsid w:val="4070717F"/>
    <w:rsid w:val="56485F7F"/>
    <w:rsid w:val="64104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2018-12-18T00:35:30Z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