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附件4：</w:t>
      </w:r>
    </w:p>
    <w:p>
      <w:pPr>
        <w:spacing w:line="52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52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深圳市</w:t>
      </w:r>
      <w:r>
        <w:rPr>
          <w:rFonts w:hint="eastAsia" w:ascii="宋体" w:hAnsi="宋体"/>
          <w:sz w:val="44"/>
          <w:szCs w:val="44"/>
          <w:lang w:eastAsia="zh-CN"/>
        </w:rPr>
        <w:t>坪</w:t>
      </w:r>
      <w:r>
        <w:rPr>
          <w:rFonts w:hint="eastAsia" w:ascii="宋体" w:hAnsi="宋体"/>
          <w:sz w:val="44"/>
          <w:szCs w:val="44"/>
        </w:rPr>
        <w:t>山区选调公务员报名表填写说明</w:t>
      </w:r>
    </w:p>
    <w:p>
      <w:pPr>
        <w:spacing w:line="520" w:lineRule="exact"/>
        <w:ind w:firstLine="880" w:firstLineChars="200"/>
        <w:rPr>
          <w:rFonts w:ascii="宋体" w:hAnsi="宋体"/>
          <w:sz w:val="44"/>
          <w:szCs w:val="44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一、“姓名”栏中填写户籍登记所用的姓名。少数民族干部的姓名用字要固定，不能用同音字代替。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二、“出生年月（ ）”栏中填写出生年月和年龄。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四、“籍贯”栏中填写祖籍所在地。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五、“出生地”栏中填写干部本人出生的地方。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六、“入党时间”栏，直接填写加入中国共产党的时间。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“出生年月”、“入党时间”、“参加工作时间”填写时，年份一律用4位数字表示，月份一律用2位数字表示，如“1985.01”。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八、“照片”栏中要求近期大1寸免冠彩色照片，须插入电子版。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九、“学历学位”栏按《干部任免审批表》中有关学历学位的规范要求填写。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十、“工作单位及职务”栏中填写干部担任的主要工作单位、职务。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一、“简历”从参加工作时填起，大、中专院校学习毕业后参加工作的，从大、中专院校学习时填起。简历的起止时间填到月（年份用4位数字表示，月份用2位数字表示），前后要衔接，不得空断（因病休学、休养、待分配等都要如实填写）。例：1998.07-2002.06 XX大学XX专业学生。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十二、“奖惩情况”栏，填写受区级以上的奖励和记功；受处分的，要填写何年何月因何问题经何单位批准受何种处分，何年何月经何单位批准撤销何种处分。没有受过奖励和处分的，要填“无”。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十三、“年度考核结果”栏，根据实际情况填写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历年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度</w:t>
      </w:r>
      <w:r>
        <w:rPr>
          <w:rFonts w:hint="eastAsia" w:ascii="仿宋_GB2312" w:eastAsia="仿宋_GB2312"/>
          <w:sz w:val="32"/>
          <w:szCs w:val="32"/>
        </w:rPr>
        <w:t>考核结果。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十四、“家庭主要成员及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重要社会关系”栏，</w:t>
      </w:r>
      <w:r>
        <w:rPr>
          <w:rFonts w:hint="eastAsia" w:ascii="仿宋_GB2312" w:eastAsia="仿宋_GB2312"/>
          <w:b/>
          <w:sz w:val="32"/>
          <w:szCs w:val="32"/>
        </w:rPr>
        <w:t>应包括并写齐干部本人个人以下信息：</w:t>
      </w:r>
    </w:p>
    <w:p>
      <w:pPr>
        <w:spacing w:line="52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（一）配偶；（二）子女；（三）父母；（四）岳父母（公公婆婆）；（五）兄弟姐妹。</w:t>
      </w:r>
      <w:r>
        <w:rPr>
          <w:rFonts w:hint="eastAsia" w:ascii="仿宋_GB2312" w:eastAsia="仿宋_GB2312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79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3B0E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E83"/>
    <w:rsid w:val="000F4F79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3FC7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292E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1700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38B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66F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A68E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6C8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93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55D5"/>
    <w:rsid w:val="006C55E2"/>
    <w:rsid w:val="006C57CE"/>
    <w:rsid w:val="006C6EEF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878EF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0F42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2A3E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4CD2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2FD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459A"/>
    <w:rsid w:val="00FF5FA6"/>
    <w:rsid w:val="00FF73BE"/>
    <w:rsid w:val="00FF74A2"/>
    <w:rsid w:val="397D48D8"/>
    <w:rsid w:val="7964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盐田区政府</Company>
  <Pages>1</Pages>
  <Words>140</Words>
  <Characters>802</Characters>
  <Lines>6</Lines>
  <Paragraphs>1</Paragraphs>
  <ScaleCrop>false</ScaleCrop>
  <LinksUpToDate>false</LinksUpToDate>
  <CharactersWithSpaces>941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2015-09-17T03:46:00Z</dcterms:created>
  <dc:creator>뾰ݿ쭐͓쭐͓͓</dc:creator>
  <cp:lastModifiedBy>苏仰东</cp:lastModifiedBy>
  <dcterms:modified xsi:type="dcterms:W3CDTF">2017-06-13T07:30:10Z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