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附件6</w:t>
      </w:r>
    </w:p>
    <w:p>
      <w:pPr>
        <w:jc w:val="center"/>
        <w:rPr>
          <w:rFonts w:hint="eastAsia" w:ascii="创艺简标宋" w:eastAsia="创艺简标宋"/>
          <w:sz w:val="38"/>
          <w:szCs w:val="38"/>
        </w:rPr>
      </w:pPr>
      <w:r>
        <w:rPr>
          <w:rFonts w:hint="eastAsia" w:ascii="创艺简标宋" w:eastAsia="创艺简标宋"/>
          <w:sz w:val="38"/>
          <w:szCs w:val="38"/>
        </w:rPr>
        <w:t>201</w:t>
      </w:r>
      <w:r>
        <w:rPr>
          <w:rFonts w:hint="eastAsia" w:ascii="创艺简标宋" w:eastAsia="创艺简标宋"/>
          <w:sz w:val="38"/>
          <w:szCs w:val="38"/>
          <w:lang w:val="en-US" w:eastAsia="zh-CN"/>
        </w:rPr>
        <w:t>8</w:t>
      </w:r>
      <w:r>
        <w:rPr>
          <w:rFonts w:hint="eastAsia" w:ascii="创艺简标宋" w:eastAsia="创艺简标宋"/>
          <w:sz w:val="38"/>
          <w:szCs w:val="38"/>
        </w:rPr>
        <w:t>年广东省“三支一扶”招募工作联络表</w:t>
      </w:r>
    </w:p>
    <w:tbl>
      <w:tblPr>
        <w:tblStyle w:val="6"/>
        <w:tblW w:w="14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585"/>
        <w:gridCol w:w="5257"/>
        <w:gridCol w:w="1583"/>
        <w:gridCol w:w="1650"/>
        <w:gridCol w:w="900"/>
        <w:gridCol w:w="657"/>
        <w:gridCol w:w="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地 区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传真电话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邮政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编码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 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广东省“三支一扶”办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（材料审核）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广州市天河区天河路13号润粤大厦5楼网络部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37605622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37607181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广东省人才服务局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广州市天河区天河路13号润粤大厦3楼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020-37603212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020-37605811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广州市人力资源和社会保障局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广州市越秀区府前路1号市府大院四号楼东座312室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020-83126025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020-83126124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510030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汕头市人才服务局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汕头市海滨路13号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0754-88557255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0754-88557255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515000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韶关市人才服务局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韶关市武江区沙洲一路2号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0751-8637319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0751-8637612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512000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河源市人力资源和社会保障局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河源市永和西路行政商务小区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0762-3238338 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0762-3238338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517000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梅州市人社局行政审批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和人力资源管理科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梅州市江南新中路82号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0753-2128303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0753-2128339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514021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惠州市人才交流服务中心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惠州市惠城区南坛紫西岭二巷26号八达楼三楼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0752-2211569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0752-2211569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51600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汕尾市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汕尾市人才服务办公室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汕尾市城区政和路市人力资源和社会保障局办公楼后楼一楼人才办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0660-3371376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-3363130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516600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江门市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江门市人才交流服务中心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江门市西区工业路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12号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0750-3506872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0750-3506889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529000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阳江市人才服务管理办公室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阳江市二环路208号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0662-3166157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0662-3166157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529500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湛江市人才服务管理办公室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湛江市赤坎区南桥南路46号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0759-3119568、3119566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0759-3119566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524043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茂名市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茂名市“三支一扶”协调管理办公室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茂名市文明中路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68号508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0668-2976957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0668-3916627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525000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肇庆市人才服务管理办公室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肇庆市端州五路19号人才大厦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0758-2253193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0758-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2208360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526040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清远市人力资源管理办公室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清远市新城5号区北江二路劳动大厦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0763-3365950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0763-3365950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潮州市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潮州市人才管理办公室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潮州市区枫春路504号（即原潮州市广播电视大学）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0768-2139885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0768-2139061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521000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揭阳市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揭阳市人社局人力资源市场科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揭阳市榕城区莲花大道以东临江北路以北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0663-8220380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0663-8220380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527300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云浮市人才工作服务局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（材料审核）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云浮市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云城区城中路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111号行政服务中心3楼2号窗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0766-892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1733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0766-8105116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cantSplit/>
          <w:trHeight w:val="567" w:hRule="atLeast"/>
          <w:tblHeader/>
          <w:jc w:val="center"/>
        </w:trPr>
        <w:tc>
          <w:tcPr>
            <w:tcW w:w="146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注：1.广东省省内高校应届毕业生请直接联系所在院校就业指导部门；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br/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 xml:space="preserve">    2.省外高校广东省生源应届毕业生请联系广东省人才服务局；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br/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 xml:space="preserve">    3.广东省生源回到生源地、未就业的往届高校毕业生请联系所在地级以上市人社部门。</w:t>
            </w:r>
          </w:p>
        </w:tc>
      </w:tr>
    </w:tbl>
    <w:p>
      <w:pPr>
        <w:spacing w:line="40" w:lineRule="exact"/>
      </w:pPr>
    </w:p>
    <w:p/>
    <w:sectPr>
      <w:headerReference r:id="rId4" w:type="default"/>
      <w:footerReference r:id="rId5" w:type="default"/>
      <w:footerReference r:id="rId6" w:type="even"/>
      <w:pgSz w:w="16838" w:h="11906" w:orient="landscape"/>
      <w:pgMar w:top="454" w:right="1134" w:bottom="454" w:left="1134" w:header="851" w:footer="992" w:gutter="0"/>
      <w:pgNumType w:start="33"/>
      <w:cols w:space="720" w:num="1"/>
      <w:formProt w:val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Fonts w:hint="eastAsia" w:ascii="Times New Roman" w:hAnsi="Times New Roman"/>
        <w:sz w:val="28"/>
        <w:szCs w:val="28"/>
        <w:lang w:val="en-US" w:eastAsia="zh-CN"/>
      </w:rPr>
      <w:t>32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hint="eastAsia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5BE217B"/>
    <w:rsid w:val="21A43D2C"/>
    <w:rsid w:val="35BE217B"/>
    <w:rsid w:val="3A720FED"/>
    <w:rsid w:val="3EBC5803"/>
    <w:rsid w:val="4809557A"/>
    <w:rsid w:val="67F31B73"/>
    <w:rsid w:val="77A83D2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2018-05-02T01:47:00Z</dcterms:created>
  <dc:creator>任杰</dc:creator>
  <cp:lastModifiedBy>unknown</cp:lastModifiedBy>
  <cp:lastPrinted>2018-05-02T02:15:00Z</cp:lastPrinted>
  <dcterms:modified xsi:type="dcterms:W3CDTF">2018-05-09T07:45:26Z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