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8B3" w:rsidRDefault="00DA08B3" w:rsidP="00DA08B3">
      <w:pPr>
        <w:widowControl/>
        <w:spacing w:before="75" w:after="75" w:line="360" w:lineRule="auto"/>
        <w:jc w:val="center"/>
        <w:rPr>
          <w:rFonts w:asciiTheme="minorEastAsia" w:hAnsiTheme="minorEastAsia" w:cs="Times New Roman"/>
          <w:b/>
          <w:color w:val="000000"/>
          <w:kern w:val="0"/>
          <w:sz w:val="32"/>
          <w:szCs w:val="32"/>
        </w:rPr>
      </w:pPr>
      <w:r w:rsidRPr="00B73287">
        <w:rPr>
          <w:rFonts w:asciiTheme="minorEastAsia" w:hAnsiTheme="minorEastAsia" w:cs="Times New Roman"/>
          <w:b/>
          <w:color w:val="000000"/>
          <w:kern w:val="0"/>
          <w:sz w:val="32"/>
          <w:szCs w:val="32"/>
        </w:rPr>
        <w:t>北京大学深圳医院</w:t>
      </w:r>
      <w:r w:rsidR="00A55CE9">
        <w:rPr>
          <w:rFonts w:asciiTheme="minorEastAsia" w:hAnsiTheme="minorEastAsia" w:cs="Times New Roman" w:hint="eastAsia"/>
          <w:b/>
          <w:color w:val="000000"/>
          <w:kern w:val="0"/>
          <w:sz w:val="32"/>
          <w:szCs w:val="32"/>
        </w:rPr>
        <w:t>住院医师规范化培训招生简章</w:t>
      </w:r>
    </w:p>
    <w:p w:rsidR="00DA08B3" w:rsidRDefault="00DA08B3" w:rsidP="00DA08B3">
      <w:pPr>
        <w:widowControl/>
        <w:spacing w:before="75" w:after="75" w:line="360" w:lineRule="auto"/>
        <w:jc w:val="center"/>
        <w:rPr>
          <w:rFonts w:asciiTheme="minorEastAsia" w:hAnsiTheme="minorEastAsia" w:cs="Times New Roman"/>
          <w:b/>
          <w:color w:val="000000"/>
          <w:kern w:val="0"/>
          <w:sz w:val="32"/>
          <w:szCs w:val="32"/>
        </w:rPr>
      </w:pPr>
    </w:p>
    <w:p w:rsidR="00DA08B3" w:rsidRPr="00FD0212" w:rsidRDefault="00DA08B3" w:rsidP="00FD0212">
      <w:pPr>
        <w:spacing w:line="360" w:lineRule="auto"/>
        <w:ind w:firstLineChars="200" w:firstLine="560"/>
        <w:rPr>
          <w:rFonts w:ascii="仿宋_GB2312" w:eastAsia="仿宋_GB2312" w:hAnsi="仿宋" w:cs="Arial"/>
          <w:sz w:val="28"/>
          <w:szCs w:val="28"/>
          <w:shd w:val="clear" w:color="auto" w:fill="FFFFFF"/>
        </w:rPr>
      </w:pPr>
      <w:r w:rsidRPr="00FD0212">
        <w:rPr>
          <w:rFonts w:ascii="仿宋_GB2312" w:eastAsia="仿宋_GB2312" w:hAnsi="仿宋" w:cs="Arial"/>
          <w:sz w:val="28"/>
          <w:szCs w:val="28"/>
          <w:shd w:val="clear" w:color="auto" w:fill="FFFFFF"/>
        </w:rPr>
        <w:t>北京大学深圳医院是深圳市政府投资建成的集医疗、教学、科研和预防为一体的现代化综合性三</w:t>
      </w:r>
      <w:r w:rsidRPr="00FD0212">
        <w:rPr>
          <w:rFonts w:ascii="仿宋_GB2312" w:eastAsia="仿宋_GB2312" w:hAnsi="仿宋" w:cs="Arial" w:hint="eastAsia"/>
          <w:sz w:val="28"/>
          <w:szCs w:val="28"/>
          <w:shd w:val="clear" w:color="auto" w:fill="FFFFFF"/>
        </w:rPr>
        <w:t>甲</w:t>
      </w:r>
      <w:r w:rsidRPr="00FD0212">
        <w:rPr>
          <w:rFonts w:ascii="仿宋_GB2312" w:eastAsia="仿宋_GB2312" w:hAnsi="仿宋" w:cs="Arial"/>
          <w:sz w:val="28"/>
          <w:szCs w:val="28"/>
          <w:shd w:val="clear" w:color="auto" w:fill="FFFFFF"/>
        </w:rPr>
        <w:t>医院。</w:t>
      </w:r>
      <w:r w:rsidRPr="00FD0212">
        <w:rPr>
          <w:rFonts w:ascii="仿宋_GB2312" w:eastAsia="仿宋_GB2312" w:hAnsi="仿宋" w:cs="Arial" w:hint="eastAsia"/>
          <w:sz w:val="28"/>
          <w:szCs w:val="28"/>
          <w:shd w:val="clear" w:color="auto" w:fill="FFFFFF"/>
        </w:rPr>
        <w:t>医院于1999年底建成开业，</w:t>
      </w:r>
      <w:r w:rsidRPr="00FD0212">
        <w:rPr>
          <w:rFonts w:ascii="仿宋_GB2312" w:eastAsia="仿宋_GB2312" w:hAnsi="仿宋" w:cs="Arial"/>
          <w:sz w:val="28"/>
          <w:szCs w:val="28"/>
          <w:shd w:val="clear" w:color="auto" w:fill="FFFFFF"/>
        </w:rPr>
        <w:t>200</w:t>
      </w:r>
      <w:r w:rsidRPr="00FD0212">
        <w:rPr>
          <w:rFonts w:ascii="仿宋_GB2312" w:eastAsia="仿宋_GB2312" w:hAnsi="仿宋" w:cs="Arial" w:hint="eastAsia"/>
          <w:sz w:val="28"/>
          <w:szCs w:val="28"/>
          <w:shd w:val="clear" w:color="auto" w:fill="FFFFFF"/>
        </w:rPr>
        <w:t>1</w:t>
      </w:r>
      <w:r w:rsidRPr="00FD0212">
        <w:rPr>
          <w:rFonts w:ascii="仿宋_GB2312" w:eastAsia="仿宋_GB2312" w:hAnsi="仿宋" w:cs="Arial"/>
          <w:sz w:val="28"/>
          <w:szCs w:val="28"/>
          <w:shd w:val="clear" w:color="auto" w:fill="FFFFFF"/>
        </w:rPr>
        <w:t>年9月，深圳市政府与北京大学、香港科技大学签署合作协议，纳入北京大学附属医院管理体系。</w:t>
      </w:r>
      <w:r w:rsidRPr="00FD0212">
        <w:rPr>
          <w:rFonts w:ascii="仿宋_GB2312" w:eastAsia="仿宋_GB2312" w:hAnsi="仿宋" w:cs="Arial" w:hint="eastAsia"/>
          <w:sz w:val="28"/>
          <w:szCs w:val="28"/>
          <w:shd w:val="clear" w:color="auto" w:fill="FFFFFF"/>
        </w:rPr>
        <w:t>自2005年起，医院医疗质量连续十三年在深圳市属综合医院中排名第一或A级。2015年，医院首家通过ISO9001护理质量管理体系，检验科全市率先通过ISO15189:2012医学实验室认证，检验结果获得100多个国家认可。医院还先后获得国家卫计委</w:t>
      </w:r>
      <w:r w:rsidRPr="00FD0212">
        <w:rPr>
          <w:rFonts w:ascii="仿宋_GB2312" w:eastAsia="仿宋_GB2312" w:hAnsi="仿宋" w:cs="Arial"/>
          <w:sz w:val="28"/>
          <w:szCs w:val="28"/>
          <w:shd w:val="clear" w:color="auto" w:fill="FFFFFF"/>
        </w:rPr>
        <w:t>医院管理研究所</w:t>
      </w:r>
      <w:r w:rsidRPr="00FD0212">
        <w:rPr>
          <w:rFonts w:ascii="仿宋_GB2312" w:eastAsia="仿宋_GB2312" w:hAnsi="仿宋" w:cs="Arial" w:hint="eastAsia"/>
          <w:sz w:val="28"/>
          <w:szCs w:val="28"/>
          <w:shd w:val="clear" w:color="auto" w:fill="FFFFFF"/>
        </w:rPr>
        <w:t>电子病历系统应用水平五级、ISO9000后勤管理体系、ISO14000环境管理体系、OHSMS18000职业健康安全管理体系和ISO22000食品安全管理体系认证。</w:t>
      </w:r>
    </w:p>
    <w:p w:rsidR="00DA08B3" w:rsidRPr="00FD0212" w:rsidRDefault="00DA08B3" w:rsidP="00FD0212">
      <w:pPr>
        <w:spacing w:line="360" w:lineRule="auto"/>
        <w:ind w:firstLineChars="200" w:firstLine="560"/>
        <w:rPr>
          <w:rFonts w:ascii="仿宋_GB2312" w:eastAsia="仿宋_GB2312" w:hAnsi="仿宋" w:cs="Arial"/>
          <w:sz w:val="28"/>
          <w:szCs w:val="28"/>
          <w:shd w:val="clear" w:color="auto" w:fill="FFFFFF"/>
        </w:rPr>
      </w:pPr>
      <w:r w:rsidRPr="00FD0212">
        <w:rPr>
          <w:rFonts w:ascii="仿宋_GB2312" w:eastAsia="仿宋_GB2312" w:hAnsi="仿宋" w:cs="Arial"/>
          <w:sz w:val="28"/>
          <w:szCs w:val="28"/>
          <w:shd w:val="clear" w:color="auto" w:fill="FFFFFF"/>
        </w:rPr>
        <w:t>医院坐落在美丽的莲花山畔，占地面积5.9万平方米，总建筑面积21.2万平方米</w:t>
      </w:r>
      <w:r w:rsidRPr="00FD0212">
        <w:rPr>
          <w:rFonts w:ascii="仿宋_GB2312" w:eastAsia="仿宋_GB2312" w:hAnsi="仿宋" w:cs="Arial" w:hint="eastAsia"/>
          <w:sz w:val="28"/>
          <w:szCs w:val="28"/>
          <w:shd w:val="clear" w:color="auto" w:fill="FFFFFF"/>
        </w:rPr>
        <w:t>，编制病床1600张。医院固定资产总值达23.7亿元，拥有3.0T磁共振、西门子双源CT、SPECT、飞利浦EPIC7系列超声等总价值超10亿元的现代化医疗设备，现有员工2700多人，副高以上专业技术人员700余人，博士研究生</w:t>
      </w:r>
      <w:r w:rsidRPr="00FD0212">
        <w:rPr>
          <w:rFonts w:ascii="仿宋_GB2312" w:eastAsia="仿宋_GB2312" w:hAnsi="仿宋" w:cs="Arial"/>
          <w:sz w:val="28"/>
          <w:szCs w:val="28"/>
          <w:shd w:val="clear" w:color="auto" w:fill="FFFFFF"/>
        </w:rPr>
        <w:t>186名、硕士</w:t>
      </w:r>
      <w:r w:rsidRPr="00FD0212">
        <w:rPr>
          <w:rFonts w:ascii="仿宋_GB2312" w:eastAsia="仿宋_GB2312" w:hAnsi="仿宋" w:cs="Arial" w:hint="eastAsia"/>
          <w:sz w:val="28"/>
          <w:szCs w:val="28"/>
          <w:shd w:val="clear" w:color="auto" w:fill="FFFFFF"/>
        </w:rPr>
        <w:t>研究生</w:t>
      </w:r>
      <w:r w:rsidRPr="00FD0212">
        <w:rPr>
          <w:rFonts w:ascii="仿宋_GB2312" w:eastAsia="仿宋_GB2312" w:hAnsi="仿宋" w:cs="Arial"/>
          <w:sz w:val="28"/>
          <w:szCs w:val="28"/>
          <w:shd w:val="clear" w:color="auto" w:fill="FFFFFF"/>
        </w:rPr>
        <w:t>404名，硕士研究生以上学历人员占员工总数的24.6%。</w:t>
      </w:r>
      <w:r w:rsidRPr="00FD0212">
        <w:rPr>
          <w:rFonts w:ascii="仿宋_GB2312" w:eastAsia="仿宋_GB2312" w:hAnsi="仿宋" w:cs="Arial" w:hint="eastAsia"/>
          <w:sz w:val="28"/>
          <w:szCs w:val="28"/>
          <w:shd w:val="clear" w:color="auto" w:fill="FFFFFF"/>
        </w:rPr>
        <w:t>医院吸引了深圳、香港、澳门以及周边地区的大批患者，还有来自全球36个国家和地区的外宾前来就诊。2017年，医年门急诊总量达300万人次，出院病人6.4万人次，住院手术量4.2万台次。</w:t>
      </w:r>
    </w:p>
    <w:p w:rsidR="00DA08B3" w:rsidRPr="00FD0212" w:rsidRDefault="00DA08B3" w:rsidP="00FD0212">
      <w:pPr>
        <w:spacing w:line="360" w:lineRule="auto"/>
        <w:ind w:firstLineChars="200" w:firstLine="560"/>
        <w:rPr>
          <w:rFonts w:ascii="仿宋_GB2312" w:eastAsia="仿宋_GB2312" w:hAnsi="仿宋" w:cs="Arial"/>
          <w:sz w:val="28"/>
          <w:szCs w:val="28"/>
          <w:shd w:val="clear" w:color="auto" w:fill="FFFFFF"/>
        </w:rPr>
      </w:pPr>
      <w:r w:rsidRPr="00FD0212">
        <w:rPr>
          <w:rFonts w:ascii="仿宋_GB2312" w:eastAsia="仿宋_GB2312" w:hAnsi="仿宋" w:cs="Arial" w:hint="eastAsia"/>
          <w:sz w:val="28"/>
          <w:szCs w:val="28"/>
          <w:shd w:val="clear" w:color="auto" w:fill="FFFFFF"/>
        </w:rPr>
        <w:lastRenderedPageBreak/>
        <w:t>医院</w:t>
      </w:r>
      <w:r w:rsidRPr="00FD0212">
        <w:rPr>
          <w:rFonts w:ascii="仿宋_GB2312" w:eastAsia="仿宋_GB2312" w:hAnsi="仿宋" w:cs="Arial"/>
          <w:sz w:val="28"/>
          <w:szCs w:val="28"/>
          <w:shd w:val="clear" w:color="auto" w:fill="FFFFFF"/>
        </w:rPr>
        <w:t>开设5</w:t>
      </w:r>
      <w:r w:rsidRPr="00FD0212">
        <w:rPr>
          <w:rFonts w:ascii="仿宋_GB2312" w:eastAsia="仿宋_GB2312" w:hAnsi="仿宋" w:cs="Arial" w:hint="eastAsia"/>
          <w:sz w:val="28"/>
          <w:szCs w:val="28"/>
          <w:shd w:val="clear" w:color="auto" w:fill="FFFFFF"/>
        </w:rPr>
        <w:t>3</w:t>
      </w:r>
      <w:r w:rsidRPr="00FD0212">
        <w:rPr>
          <w:rFonts w:ascii="仿宋_GB2312" w:eastAsia="仿宋_GB2312" w:hAnsi="仿宋" w:cs="Arial"/>
          <w:sz w:val="28"/>
          <w:szCs w:val="28"/>
          <w:shd w:val="clear" w:color="auto" w:fill="FFFFFF"/>
        </w:rPr>
        <w:t>个临床医技科室，其中国家级合作重点学科1个，</w:t>
      </w:r>
      <w:r w:rsidRPr="00FD0212">
        <w:rPr>
          <w:rFonts w:ascii="仿宋_GB2312" w:eastAsia="仿宋_GB2312" w:hAnsi="仿宋" w:cs="Arial" w:hint="eastAsia"/>
          <w:sz w:val="28"/>
          <w:szCs w:val="28"/>
          <w:shd w:val="clear" w:color="auto" w:fill="FFFFFF"/>
        </w:rPr>
        <w:t>广东</w:t>
      </w:r>
      <w:r w:rsidRPr="00FD0212">
        <w:rPr>
          <w:rFonts w:ascii="仿宋_GB2312" w:eastAsia="仿宋_GB2312" w:hAnsi="仿宋" w:cs="Arial"/>
          <w:sz w:val="28"/>
          <w:szCs w:val="28"/>
          <w:shd w:val="clear" w:color="auto" w:fill="FFFFFF"/>
        </w:rPr>
        <w:t>省临床重点专科8个</w:t>
      </w:r>
      <w:r w:rsidRPr="00FD0212">
        <w:rPr>
          <w:rFonts w:ascii="仿宋_GB2312" w:eastAsia="仿宋_GB2312" w:hAnsi="仿宋" w:cs="Arial" w:hint="eastAsia"/>
          <w:sz w:val="28"/>
          <w:szCs w:val="28"/>
          <w:shd w:val="clear" w:color="auto" w:fill="FFFFFF"/>
        </w:rPr>
        <w:t>，深圳市品牌学科7个，广东省重点实验室1个，深圳市重点实验室7个，深圳市创新服务平台3个</w:t>
      </w:r>
      <w:r w:rsidRPr="00FD0212">
        <w:rPr>
          <w:rFonts w:ascii="仿宋_GB2312" w:eastAsia="仿宋_GB2312" w:hAnsi="仿宋" w:cs="Arial"/>
          <w:sz w:val="28"/>
          <w:szCs w:val="28"/>
          <w:shd w:val="clear" w:color="auto" w:fill="FFFFFF"/>
        </w:rPr>
        <w:t>。医院还设有</w:t>
      </w:r>
      <w:r w:rsidRPr="00FD0212">
        <w:rPr>
          <w:rFonts w:ascii="仿宋_GB2312" w:eastAsia="仿宋_GB2312" w:hAnsi="仿宋" w:cs="Arial" w:hint="eastAsia"/>
          <w:sz w:val="28"/>
          <w:szCs w:val="28"/>
          <w:shd w:val="clear" w:color="auto" w:fill="FFFFFF"/>
        </w:rPr>
        <w:t>国家临床研究中心分中心3个（国家恶性肿瘤临床研究中心深圳分中心、国家老年医学临床研究中心深圳分中心、国家口腔医学临床研究中心深圳分中心），近年来引进“三名工程”团队20个，其中北医系统专家团队10个。共有5个学科/专业（妇产科、泌尿外科、皮肤科、整形外科、变态反应专业）进入2017年中国医院科技影响力排行前100专科和专业。2017年，医院通过了国家干细胞临床研究机构备案。</w:t>
      </w:r>
    </w:p>
    <w:p w:rsidR="00DA08B3" w:rsidRPr="00FD0212" w:rsidRDefault="00DA08B3" w:rsidP="00FD0212">
      <w:pPr>
        <w:spacing w:line="360" w:lineRule="auto"/>
        <w:ind w:firstLineChars="189" w:firstLine="529"/>
        <w:rPr>
          <w:rFonts w:ascii="仿宋_GB2312" w:eastAsia="仿宋_GB2312" w:hAnsi="仿宋" w:cs="Arial"/>
          <w:sz w:val="28"/>
          <w:szCs w:val="28"/>
          <w:shd w:val="clear" w:color="auto" w:fill="FFFFFF"/>
        </w:rPr>
      </w:pPr>
      <w:r w:rsidRPr="00FD0212">
        <w:rPr>
          <w:rFonts w:ascii="仿宋_GB2312" w:eastAsia="仿宋_GB2312" w:hAnsi="仿宋" w:cs="Arial" w:hint="eastAsia"/>
          <w:sz w:val="28"/>
          <w:szCs w:val="28"/>
          <w:shd w:val="clear" w:color="auto" w:fill="FFFFFF"/>
        </w:rPr>
        <w:t>医院是国家首批数字化示范医院，2017年医院通过国家电子病历五级认证，并入选广东省智慧医院建设单位。近年来，医院全力推广分时段预约诊疗、在线支付、检查结果在线查询等服务，有效缩短患者的等候时间，努力改善患者就医感受。医院充分利用学科综合优势，推行多学科或跨学科联合会诊制度，并且与日本癌研有明病院、美国克利夫兰医学中心建立远程病理会诊体系，医疗诊治水平日益提高。同时通过美化院区、地面“零”停车等，为患者提供舒适、安全的就医环境，医院连续多年在广东省三甲医院满意度第三方评测中</w:t>
      </w:r>
      <w:r w:rsidR="0086691E">
        <w:rPr>
          <w:rFonts w:ascii="仿宋_GB2312" w:eastAsia="仿宋_GB2312" w:hAnsi="仿宋" w:cs="Arial" w:hint="eastAsia"/>
          <w:sz w:val="28"/>
          <w:szCs w:val="28"/>
          <w:shd w:val="clear" w:color="auto" w:fill="FFFFFF"/>
        </w:rPr>
        <w:t>名列</w:t>
      </w:r>
      <w:r w:rsidRPr="00FD0212">
        <w:rPr>
          <w:rFonts w:ascii="仿宋_GB2312" w:eastAsia="仿宋_GB2312" w:hAnsi="仿宋" w:cs="Arial" w:hint="eastAsia"/>
          <w:sz w:val="28"/>
          <w:szCs w:val="28"/>
          <w:shd w:val="clear" w:color="auto" w:fill="FFFFFF"/>
        </w:rPr>
        <w:t>前茅。</w:t>
      </w:r>
    </w:p>
    <w:p w:rsidR="00DA08B3" w:rsidRPr="00FD0212" w:rsidRDefault="00DA08B3" w:rsidP="00FD0212">
      <w:pPr>
        <w:spacing w:line="360" w:lineRule="auto"/>
        <w:ind w:firstLineChars="189" w:firstLine="529"/>
        <w:rPr>
          <w:rFonts w:ascii="仿宋_GB2312" w:eastAsia="仿宋_GB2312" w:hAnsi="仿宋" w:cs="Arial"/>
          <w:sz w:val="28"/>
          <w:szCs w:val="28"/>
          <w:shd w:val="clear" w:color="auto" w:fill="FFFFFF"/>
        </w:rPr>
      </w:pPr>
      <w:r w:rsidRPr="00FD0212">
        <w:rPr>
          <w:rFonts w:ascii="仿宋_GB2312" w:eastAsia="仿宋_GB2312" w:hAnsi="仿宋" w:cs="Arial" w:hint="eastAsia"/>
          <w:sz w:val="28"/>
          <w:szCs w:val="28"/>
          <w:shd w:val="clear" w:color="auto" w:fill="FFFFFF"/>
        </w:rPr>
        <w:t>作为北京大学深圳临床</w:t>
      </w:r>
      <w:r w:rsidRPr="00FD0212">
        <w:rPr>
          <w:rFonts w:ascii="仿宋_GB2312" w:eastAsia="仿宋_GB2312" w:hAnsi="仿宋" w:cs="Arial"/>
          <w:sz w:val="28"/>
          <w:szCs w:val="28"/>
          <w:shd w:val="clear" w:color="auto" w:fill="FFFFFF"/>
        </w:rPr>
        <w:t>医</w:t>
      </w:r>
      <w:r w:rsidRPr="00FD0212">
        <w:rPr>
          <w:rFonts w:ascii="仿宋_GB2312" w:eastAsia="仿宋_GB2312" w:hAnsi="仿宋" w:cs="Arial" w:hint="eastAsia"/>
          <w:sz w:val="28"/>
          <w:szCs w:val="28"/>
          <w:shd w:val="clear" w:color="auto" w:fill="FFFFFF"/>
        </w:rPr>
        <w:t>学</w:t>
      </w:r>
      <w:r w:rsidRPr="00FD0212">
        <w:rPr>
          <w:rFonts w:ascii="仿宋_GB2312" w:eastAsia="仿宋_GB2312" w:hAnsi="仿宋" w:cs="Arial"/>
          <w:sz w:val="28"/>
          <w:szCs w:val="28"/>
          <w:shd w:val="clear" w:color="auto" w:fill="FFFFFF"/>
        </w:rPr>
        <w:t>院</w:t>
      </w:r>
      <w:r w:rsidRPr="00FD0212">
        <w:rPr>
          <w:rFonts w:ascii="仿宋_GB2312" w:eastAsia="仿宋_GB2312" w:hAnsi="仿宋" w:cs="Arial" w:hint="eastAsia"/>
          <w:sz w:val="28"/>
          <w:szCs w:val="28"/>
          <w:shd w:val="clear" w:color="auto" w:fill="FFFFFF"/>
        </w:rPr>
        <w:t>，医院</w:t>
      </w:r>
      <w:r w:rsidRPr="00FD0212">
        <w:rPr>
          <w:rFonts w:ascii="仿宋_GB2312" w:eastAsia="仿宋_GB2312" w:hAnsi="仿宋" w:cs="Arial"/>
          <w:sz w:val="28"/>
          <w:szCs w:val="28"/>
          <w:shd w:val="clear" w:color="auto" w:fill="FFFFFF"/>
        </w:rPr>
        <w:t>设立了内、外、妇、儿等二级教研室24个，三级教研</w:t>
      </w:r>
      <w:r w:rsidRPr="00FD0212">
        <w:rPr>
          <w:rFonts w:ascii="仿宋_GB2312" w:eastAsia="仿宋_GB2312" w:hAnsi="仿宋" w:cs="Arial" w:hint="eastAsia"/>
          <w:sz w:val="28"/>
          <w:szCs w:val="28"/>
          <w:shd w:val="clear" w:color="auto" w:fill="FFFFFF"/>
        </w:rPr>
        <w:t>组</w:t>
      </w:r>
      <w:r w:rsidRPr="00FD0212">
        <w:rPr>
          <w:rFonts w:ascii="仿宋_GB2312" w:eastAsia="仿宋_GB2312" w:hAnsi="仿宋" w:cs="Arial"/>
          <w:sz w:val="28"/>
          <w:szCs w:val="28"/>
          <w:shd w:val="clear" w:color="auto" w:fill="FFFFFF"/>
        </w:rPr>
        <w:t>28个</w:t>
      </w:r>
      <w:r w:rsidRPr="00FD0212">
        <w:rPr>
          <w:rFonts w:ascii="仿宋_GB2312" w:eastAsia="仿宋_GB2312" w:hAnsi="仿宋" w:cs="Arial" w:hint="eastAsia"/>
          <w:sz w:val="28"/>
          <w:szCs w:val="28"/>
          <w:shd w:val="clear" w:color="auto" w:fill="FFFFFF"/>
        </w:rPr>
        <w:t>，</w:t>
      </w:r>
      <w:r w:rsidRPr="00FD0212">
        <w:rPr>
          <w:rFonts w:ascii="仿宋_GB2312" w:eastAsia="仿宋_GB2312" w:hAnsi="仿宋" w:cs="Arial"/>
          <w:sz w:val="28"/>
          <w:szCs w:val="28"/>
          <w:shd w:val="clear" w:color="auto" w:fill="FFFFFF"/>
        </w:rPr>
        <w:t>年接收北京大学本科、研究生、临床实习生</w:t>
      </w:r>
      <w:r w:rsidRPr="00FD0212">
        <w:rPr>
          <w:rFonts w:ascii="仿宋_GB2312" w:eastAsia="仿宋_GB2312" w:hAnsi="仿宋" w:cs="Arial" w:hint="eastAsia"/>
          <w:sz w:val="28"/>
          <w:szCs w:val="28"/>
          <w:shd w:val="clear" w:color="auto" w:fill="FFFFFF"/>
        </w:rPr>
        <w:t>70</w:t>
      </w:r>
      <w:r w:rsidRPr="00FD0212">
        <w:rPr>
          <w:rFonts w:ascii="仿宋_GB2312" w:eastAsia="仿宋_GB2312" w:hAnsi="仿宋" w:cs="Arial"/>
          <w:sz w:val="28"/>
          <w:szCs w:val="28"/>
          <w:shd w:val="clear" w:color="auto" w:fill="FFFFFF"/>
        </w:rPr>
        <w:t>多名，其他实习、进修人员100多名。拥有博士后科</w:t>
      </w:r>
      <w:r w:rsidRPr="00FD0212">
        <w:rPr>
          <w:rFonts w:ascii="仿宋_GB2312" w:eastAsia="仿宋_GB2312" w:hAnsi="仿宋" w:cs="Arial"/>
          <w:sz w:val="28"/>
          <w:szCs w:val="28"/>
          <w:shd w:val="clear" w:color="auto" w:fill="FFFFFF"/>
        </w:rPr>
        <w:lastRenderedPageBreak/>
        <w:t>研工作站1个，博士培养点2个，硕士培养点18个，共有硕士、博士生导师98</w:t>
      </w:r>
      <w:bookmarkStart w:id="0" w:name="_GoBack"/>
      <w:bookmarkEnd w:id="0"/>
      <w:r w:rsidRPr="00FD0212">
        <w:rPr>
          <w:rFonts w:ascii="仿宋_GB2312" w:eastAsia="仿宋_GB2312" w:hAnsi="仿宋" w:cs="Arial"/>
          <w:sz w:val="28"/>
          <w:szCs w:val="28"/>
          <w:shd w:val="clear" w:color="auto" w:fill="FFFFFF"/>
        </w:rPr>
        <w:t>名。近5年，累计获得科研立项470</w:t>
      </w:r>
      <w:r w:rsidRPr="00FD0212">
        <w:rPr>
          <w:rFonts w:ascii="仿宋_GB2312" w:eastAsia="仿宋_GB2312" w:hAnsi="仿宋" w:cs="Arial" w:hint="eastAsia"/>
          <w:sz w:val="28"/>
          <w:szCs w:val="28"/>
          <w:shd w:val="clear" w:color="auto" w:fill="FFFFFF"/>
        </w:rPr>
        <w:t>余</w:t>
      </w:r>
      <w:r w:rsidRPr="00FD0212">
        <w:rPr>
          <w:rFonts w:ascii="仿宋_GB2312" w:eastAsia="仿宋_GB2312" w:hAnsi="仿宋" w:cs="Arial"/>
          <w:sz w:val="28"/>
          <w:szCs w:val="28"/>
          <w:shd w:val="clear" w:color="auto" w:fill="FFFFFF"/>
        </w:rPr>
        <w:t>项，其中国家自然科学基金24项，省部级科研立项</w:t>
      </w:r>
      <w:r w:rsidRPr="00FD0212">
        <w:rPr>
          <w:rFonts w:ascii="仿宋_GB2312" w:eastAsia="仿宋_GB2312" w:hAnsi="仿宋" w:cs="Arial" w:hint="eastAsia"/>
          <w:sz w:val="28"/>
          <w:szCs w:val="28"/>
          <w:shd w:val="clear" w:color="auto" w:fill="FFFFFF"/>
        </w:rPr>
        <w:t>33</w:t>
      </w:r>
      <w:r w:rsidRPr="00FD0212">
        <w:rPr>
          <w:rFonts w:ascii="仿宋_GB2312" w:eastAsia="仿宋_GB2312" w:hAnsi="仿宋" w:cs="Arial"/>
          <w:sz w:val="28"/>
          <w:szCs w:val="28"/>
          <w:shd w:val="clear" w:color="auto" w:fill="FFFFFF"/>
        </w:rPr>
        <w:t>项，厅局级科研立项418项；累计发表论文210</w:t>
      </w:r>
      <w:r w:rsidRPr="00FD0212">
        <w:rPr>
          <w:rFonts w:ascii="仿宋_GB2312" w:eastAsia="仿宋_GB2312" w:hAnsi="仿宋" w:cs="Arial" w:hint="eastAsia"/>
          <w:sz w:val="28"/>
          <w:szCs w:val="28"/>
          <w:shd w:val="clear" w:color="auto" w:fill="FFFFFF"/>
        </w:rPr>
        <w:t>0余</w:t>
      </w:r>
      <w:r w:rsidRPr="00FD0212">
        <w:rPr>
          <w:rFonts w:ascii="仿宋_GB2312" w:eastAsia="仿宋_GB2312" w:hAnsi="仿宋" w:cs="Arial"/>
          <w:sz w:val="28"/>
          <w:szCs w:val="28"/>
          <w:shd w:val="clear" w:color="auto" w:fill="FFFFFF"/>
        </w:rPr>
        <w:t>篇，其中SCI收录论文</w:t>
      </w:r>
      <w:r w:rsidRPr="00FD0212">
        <w:rPr>
          <w:rFonts w:ascii="仿宋_GB2312" w:eastAsia="仿宋_GB2312" w:hAnsi="仿宋" w:cs="Arial" w:hint="eastAsia"/>
          <w:sz w:val="28"/>
          <w:szCs w:val="28"/>
          <w:shd w:val="clear" w:color="auto" w:fill="FFFFFF"/>
        </w:rPr>
        <w:t>276</w:t>
      </w:r>
      <w:r w:rsidRPr="00FD0212">
        <w:rPr>
          <w:rFonts w:ascii="仿宋_GB2312" w:eastAsia="仿宋_GB2312" w:hAnsi="仿宋" w:cs="Arial"/>
          <w:sz w:val="28"/>
          <w:szCs w:val="28"/>
          <w:shd w:val="clear" w:color="auto" w:fill="FFFFFF"/>
        </w:rPr>
        <w:t>篇；获</w:t>
      </w:r>
      <w:r w:rsidRPr="00FD0212">
        <w:rPr>
          <w:rFonts w:ascii="仿宋_GB2312" w:eastAsia="仿宋_GB2312" w:hAnsi="仿宋" w:cs="Arial" w:hint="eastAsia"/>
          <w:sz w:val="28"/>
          <w:szCs w:val="28"/>
          <w:shd w:val="clear" w:color="auto" w:fill="FFFFFF"/>
        </w:rPr>
        <w:t>各级奖励10余项，其中</w:t>
      </w:r>
      <w:r w:rsidRPr="00FD0212">
        <w:rPr>
          <w:rFonts w:ascii="仿宋_GB2312" w:eastAsia="仿宋_GB2312" w:hAnsi="仿宋" w:cs="Arial"/>
          <w:sz w:val="28"/>
          <w:szCs w:val="28"/>
          <w:shd w:val="clear" w:color="auto" w:fill="FFFFFF"/>
        </w:rPr>
        <w:t>教育部自然科学二等奖1项，</w:t>
      </w:r>
      <w:r w:rsidRPr="00FD0212">
        <w:rPr>
          <w:rFonts w:ascii="仿宋_GB2312" w:eastAsia="仿宋_GB2312" w:hAnsi="仿宋" w:cs="Arial" w:hint="eastAsia"/>
          <w:sz w:val="28"/>
          <w:szCs w:val="28"/>
          <w:shd w:val="clear" w:color="auto" w:fill="FFFFFF"/>
        </w:rPr>
        <w:t>华夏医学科技奖二等奖2项，</w:t>
      </w:r>
      <w:r w:rsidRPr="00FD0212">
        <w:rPr>
          <w:rFonts w:ascii="仿宋_GB2312" w:eastAsia="仿宋_GB2312" w:hAnsi="仿宋" w:cs="Arial"/>
          <w:sz w:val="28"/>
          <w:szCs w:val="28"/>
          <w:shd w:val="clear" w:color="auto" w:fill="FFFFFF"/>
        </w:rPr>
        <w:t>广东省自然科学一等奖1项，广东省科技三等奖2项。获</w:t>
      </w:r>
      <w:r w:rsidRPr="00FD0212">
        <w:rPr>
          <w:rFonts w:ascii="仿宋_GB2312" w:eastAsia="仿宋_GB2312" w:hAnsi="仿宋" w:cs="Arial" w:hint="eastAsia"/>
          <w:sz w:val="28"/>
          <w:szCs w:val="28"/>
          <w:shd w:val="clear" w:color="auto" w:fill="FFFFFF"/>
        </w:rPr>
        <w:t>授权</w:t>
      </w:r>
      <w:r w:rsidRPr="00FD0212">
        <w:rPr>
          <w:rFonts w:ascii="仿宋_GB2312" w:eastAsia="仿宋_GB2312" w:hAnsi="仿宋" w:cs="Arial"/>
          <w:sz w:val="28"/>
          <w:szCs w:val="28"/>
          <w:shd w:val="clear" w:color="auto" w:fill="FFFFFF"/>
        </w:rPr>
        <w:t>专利</w:t>
      </w:r>
      <w:r w:rsidRPr="00FD0212">
        <w:rPr>
          <w:rFonts w:ascii="仿宋_GB2312" w:eastAsia="仿宋_GB2312" w:hAnsi="仿宋" w:cs="Arial" w:hint="eastAsia"/>
          <w:sz w:val="28"/>
          <w:szCs w:val="28"/>
          <w:shd w:val="clear" w:color="auto" w:fill="FFFFFF"/>
        </w:rPr>
        <w:t>436</w:t>
      </w:r>
      <w:r w:rsidRPr="00FD0212">
        <w:rPr>
          <w:rFonts w:ascii="仿宋_GB2312" w:eastAsia="仿宋_GB2312" w:hAnsi="仿宋" w:cs="Arial"/>
          <w:sz w:val="28"/>
          <w:szCs w:val="28"/>
          <w:shd w:val="clear" w:color="auto" w:fill="FFFFFF"/>
        </w:rPr>
        <w:t>项。</w:t>
      </w:r>
    </w:p>
    <w:p w:rsidR="00DA08B3" w:rsidRPr="00FD0212" w:rsidRDefault="00DA08B3" w:rsidP="00FD0212">
      <w:pPr>
        <w:spacing w:line="360" w:lineRule="auto"/>
        <w:ind w:firstLineChars="189" w:firstLine="529"/>
        <w:rPr>
          <w:rFonts w:ascii="仿宋_GB2312" w:eastAsia="仿宋_GB2312" w:hAnsi="仿宋" w:cs="Arial"/>
          <w:sz w:val="28"/>
          <w:szCs w:val="28"/>
          <w:shd w:val="clear" w:color="auto" w:fill="FFFFFF"/>
        </w:rPr>
      </w:pPr>
      <w:r w:rsidRPr="00FD0212">
        <w:rPr>
          <w:rFonts w:ascii="仿宋_GB2312" w:eastAsia="仿宋_GB2312" w:hAnsi="仿宋" w:cs="Arial"/>
          <w:sz w:val="28"/>
          <w:szCs w:val="28"/>
          <w:shd w:val="clear" w:color="auto" w:fill="FFFFFF"/>
        </w:rPr>
        <w:t>医院与北京大学、香港科技大学在技术和学术方面展开了广泛的交流与合作，逐步拓展对外交流渠道。医院与日本东京癌研有明病院、日本独协医科大学病院、南加州大学洛杉矶儿童医院建立了姊妹医院关系，并与国际知名的美国休斯顿医学中心、华盛顿大学医学中心、麻省总医院、加利弗尼亚大学旧金山医学中心和法国尼斯医学中心建立了密切的交流合作关系，并多次互访增进合作。</w:t>
      </w:r>
    </w:p>
    <w:p w:rsidR="00FD0212" w:rsidRPr="00AA3069" w:rsidRDefault="00FD0212" w:rsidP="00FD0212">
      <w:pPr>
        <w:spacing w:line="360" w:lineRule="auto"/>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 xml:space="preserve">   </w:t>
      </w:r>
      <w:r w:rsidR="00A55CE9">
        <w:rPr>
          <w:rFonts w:ascii="仿宋_GB2312" w:eastAsia="仿宋_GB2312" w:hAnsi="仿宋" w:cs="Arial" w:hint="eastAsia"/>
          <w:sz w:val="28"/>
          <w:szCs w:val="28"/>
          <w:shd w:val="clear" w:color="auto" w:fill="FFFFFF"/>
        </w:rPr>
        <w:t xml:space="preserve"> </w:t>
      </w:r>
      <w:r w:rsidRPr="00AA3069">
        <w:rPr>
          <w:rFonts w:ascii="仿宋_GB2312" w:eastAsia="仿宋_GB2312" w:hAnsi="仿宋" w:cs="Arial" w:hint="eastAsia"/>
          <w:sz w:val="28"/>
          <w:szCs w:val="28"/>
          <w:shd w:val="clear" w:color="auto" w:fill="FFFFFF"/>
        </w:rPr>
        <w:t>医院领导班子重视人才培养、重视教学工作，重视住院医师规范化培训，成立了“住院医师规范化培训办公室”，全院推行住院医师规范化“一学员一导师”制度。2016年9月始启用“住院医师规范化培训管理系统”，实现了管理信息化。</w:t>
      </w:r>
      <w:r w:rsidR="00C74495">
        <w:rPr>
          <w:rFonts w:ascii="仿宋_GB2312" w:eastAsia="仿宋_GB2312" w:hAnsi="仿宋" w:cs="Arial" w:hint="eastAsia"/>
          <w:sz w:val="28"/>
          <w:szCs w:val="28"/>
          <w:shd w:val="clear" w:color="auto" w:fill="FFFFFF"/>
        </w:rPr>
        <w:t>医院</w:t>
      </w:r>
      <w:r w:rsidR="00C74495" w:rsidRPr="00C74495">
        <w:rPr>
          <w:rFonts w:ascii="仿宋_GB2312" w:eastAsia="仿宋_GB2312" w:hAnsi="仿宋" w:cs="Arial" w:hint="eastAsia"/>
          <w:sz w:val="28"/>
          <w:szCs w:val="28"/>
          <w:shd w:val="clear" w:color="auto" w:fill="FFFFFF"/>
        </w:rPr>
        <w:t>临床技能培训中心成立于2015年2月，占地面积约为1500平方米，集临床技能培训、考核于一体。中心设有综合技能训练室，重症医学训练室，全科医学训练室，内、外、妇、儿科训练室，模拟手术室，护理训练室等</w:t>
      </w:r>
      <w:r w:rsidR="00C74495">
        <w:rPr>
          <w:rFonts w:ascii="仿宋_GB2312" w:eastAsia="仿宋_GB2312" w:hAnsi="仿宋" w:cs="Arial" w:hint="eastAsia"/>
          <w:sz w:val="28"/>
          <w:szCs w:val="28"/>
          <w:shd w:val="clear" w:color="auto" w:fill="FFFFFF"/>
        </w:rPr>
        <w:t>，</w:t>
      </w:r>
      <w:r w:rsidR="00C74495" w:rsidRPr="00C74495">
        <w:rPr>
          <w:rFonts w:ascii="仿宋_GB2312" w:eastAsia="仿宋_GB2312" w:hAnsi="仿宋" w:cs="Arial" w:hint="eastAsia"/>
          <w:sz w:val="28"/>
          <w:szCs w:val="28"/>
          <w:shd w:val="clear" w:color="auto" w:fill="FFFFFF"/>
        </w:rPr>
        <w:t>还配有高级训练模型，高级心肺复苏、智能化综合模拟人等设备，能完成自动评分考核功能。</w:t>
      </w:r>
      <w:r w:rsidRPr="00AA3069">
        <w:rPr>
          <w:rFonts w:ascii="仿宋_GB2312" w:eastAsia="仿宋_GB2312" w:hAnsi="仿宋" w:cs="Times New Roman" w:hint="eastAsia"/>
          <w:sz w:val="28"/>
          <w:szCs w:val="28"/>
        </w:rPr>
        <w:t>医院是国家首批</w:t>
      </w:r>
      <w:r w:rsidRPr="00AA3069">
        <w:rPr>
          <w:rFonts w:ascii="仿宋_GB2312" w:eastAsia="仿宋_GB2312" w:hAnsi="仿宋" w:cs="Arial" w:hint="eastAsia"/>
          <w:sz w:val="28"/>
          <w:szCs w:val="28"/>
          <w:shd w:val="clear" w:color="auto" w:fill="FFFFFF"/>
        </w:rPr>
        <w:t>住院医师规范化培训基地，目前共有24个</w:t>
      </w:r>
      <w:r w:rsidRPr="00AA3069">
        <w:rPr>
          <w:rFonts w:ascii="仿宋_GB2312" w:eastAsia="仿宋_GB2312" w:hAnsi="仿宋" w:cs="Arial" w:hint="eastAsia"/>
          <w:sz w:val="28"/>
          <w:szCs w:val="28"/>
          <w:shd w:val="clear" w:color="auto" w:fill="FFFFFF"/>
        </w:rPr>
        <w:lastRenderedPageBreak/>
        <w:t>专业基地，协同</w:t>
      </w:r>
      <w:r>
        <w:rPr>
          <w:rFonts w:ascii="仿宋_GB2312" w:eastAsia="仿宋_GB2312" w:hAnsi="仿宋" w:cs="Arial" w:hint="eastAsia"/>
          <w:sz w:val="28"/>
          <w:szCs w:val="28"/>
          <w:shd w:val="clear" w:color="auto" w:fill="FFFFFF"/>
        </w:rPr>
        <w:t>单位三</w:t>
      </w:r>
      <w:r w:rsidRPr="00AA3069">
        <w:rPr>
          <w:rFonts w:ascii="仿宋_GB2312" w:eastAsia="仿宋_GB2312" w:hAnsi="仿宋" w:cs="Arial" w:hint="eastAsia"/>
          <w:sz w:val="28"/>
          <w:szCs w:val="28"/>
          <w:shd w:val="clear" w:color="auto" w:fill="FFFFFF"/>
        </w:rPr>
        <w:t>家：</w:t>
      </w:r>
      <w:r w:rsidRPr="000C61CD">
        <w:rPr>
          <w:rFonts w:ascii="仿宋_GB2312" w:eastAsia="仿宋_GB2312" w:hAnsi="仿宋" w:cs="Arial" w:hint="eastAsia"/>
          <w:sz w:val="28"/>
          <w:szCs w:val="28"/>
          <w:shd w:val="clear" w:color="auto" w:fill="FFFFFF"/>
        </w:rPr>
        <w:t>深圳市南山区蛇口人民医院</w:t>
      </w:r>
      <w:r w:rsidRPr="00AA3069">
        <w:rPr>
          <w:rFonts w:ascii="仿宋_GB2312" w:eastAsia="仿宋_GB2312" w:hAnsi="仿宋" w:cs="Arial" w:hint="eastAsia"/>
          <w:sz w:val="28"/>
          <w:szCs w:val="28"/>
          <w:shd w:val="clear" w:color="auto" w:fill="FFFFFF"/>
        </w:rPr>
        <w:t>、</w:t>
      </w:r>
      <w:r>
        <w:rPr>
          <w:rFonts w:ascii="仿宋_GB2312" w:eastAsia="仿宋_GB2312" w:hAnsi="仿宋" w:cs="Arial" w:hint="eastAsia"/>
          <w:sz w:val="28"/>
          <w:szCs w:val="28"/>
          <w:shd w:val="clear" w:color="auto" w:fill="FFFFFF"/>
        </w:rPr>
        <w:t>深圳市盐田区人民医院、</w:t>
      </w:r>
      <w:r w:rsidRPr="00AA3069">
        <w:rPr>
          <w:rFonts w:ascii="仿宋_GB2312" w:eastAsia="仿宋_GB2312" w:hAnsi="仿宋" w:cs="Arial" w:hint="eastAsia"/>
          <w:sz w:val="28"/>
          <w:szCs w:val="28"/>
          <w:shd w:val="clear" w:color="auto" w:fill="FFFFFF"/>
        </w:rPr>
        <w:t>中山大学附属第八医院</w:t>
      </w:r>
      <w:r w:rsidR="00A55CE9">
        <w:rPr>
          <w:rFonts w:ascii="仿宋_GB2312" w:eastAsia="仿宋_GB2312" w:hAnsi="仿宋" w:cs="Arial" w:hint="eastAsia"/>
          <w:sz w:val="28"/>
          <w:szCs w:val="28"/>
          <w:shd w:val="clear" w:color="auto" w:fill="FFFFFF"/>
        </w:rPr>
        <w:t>。</w:t>
      </w:r>
    </w:p>
    <w:p w:rsidR="00FD0212" w:rsidRDefault="00FD0212" w:rsidP="00FD0212">
      <w:pPr>
        <w:spacing w:line="360" w:lineRule="auto"/>
        <w:ind w:firstLine="480"/>
        <w:rPr>
          <w:rFonts w:ascii="仿宋_GB2312" w:eastAsia="仿宋_GB2312" w:hAnsi="仿宋" w:cs="Arial"/>
          <w:sz w:val="28"/>
          <w:szCs w:val="28"/>
          <w:shd w:val="clear" w:color="auto" w:fill="FFFFFF"/>
        </w:rPr>
      </w:pPr>
      <w:r w:rsidRPr="00AA3069">
        <w:rPr>
          <w:rFonts w:ascii="仿宋_GB2312" w:eastAsia="仿宋_GB2312" w:hAnsi="仿宋" w:cs="Times New Roman" w:hint="eastAsia"/>
          <w:sz w:val="28"/>
          <w:szCs w:val="28"/>
        </w:rPr>
        <w:t>北京大学深圳医院</w:t>
      </w:r>
      <w:r w:rsidRPr="00AA3069">
        <w:rPr>
          <w:rFonts w:ascii="仿宋_GB2312" w:eastAsia="仿宋_GB2312" w:hAnsi="仿宋" w:cs="Arial" w:hint="eastAsia"/>
          <w:sz w:val="28"/>
          <w:szCs w:val="28"/>
          <w:shd w:val="clear" w:color="auto" w:fill="FFFFFF"/>
        </w:rPr>
        <w:t>住院医师规范化培训学员待遇：</w:t>
      </w:r>
    </w:p>
    <w:p w:rsidR="00FD0212" w:rsidRPr="00891325" w:rsidRDefault="00FD0212" w:rsidP="00FD0212">
      <w:pPr>
        <w:numPr>
          <w:ilvl w:val="0"/>
          <w:numId w:val="1"/>
        </w:numPr>
        <w:spacing w:line="360" w:lineRule="auto"/>
        <w:ind w:firstLine="480"/>
        <w:rPr>
          <w:rFonts w:ascii="仿宋_GB2312" w:eastAsia="仿宋_GB2312" w:hAnsi="宋体" w:cs="Times New Roman"/>
          <w:sz w:val="28"/>
          <w:szCs w:val="28"/>
        </w:rPr>
      </w:pPr>
      <w:r w:rsidRPr="00AA3069">
        <w:rPr>
          <w:rFonts w:ascii="仿宋_GB2312" w:eastAsia="仿宋_GB2312" w:hAnsi="仿宋" w:cs="Arial" w:hint="eastAsia"/>
          <w:sz w:val="28"/>
          <w:szCs w:val="28"/>
          <w:shd w:val="clear" w:color="auto" w:fill="FFFFFF"/>
        </w:rPr>
        <w:t>培训期间，我市住院医师规范化培训学员</w:t>
      </w:r>
      <w:r>
        <w:rPr>
          <w:rFonts w:ascii="仿宋_GB2312" w:eastAsia="仿宋_GB2312" w:hAnsi="仿宋" w:cs="Arial" w:hint="eastAsia"/>
          <w:sz w:val="28"/>
          <w:szCs w:val="28"/>
          <w:shd w:val="clear" w:color="auto" w:fill="FFFFFF"/>
        </w:rPr>
        <w:t>（社会人身份）</w:t>
      </w:r>
      <w:r w:rsidRPr="00AA3069">
        <w:rPr>
          <w:rFonts w:ascii="仿宋_GB2312" w:eastAsia="仿宋_GB2312" w:hAnsi="仿宋" w:cs="Arial" w:hint="eastAsia"/>
          <w:sz w:val="28"/>
          <w:szCs w:val="28"/>
          <w:shd w:val="clear" w:color="auto" w:fill="FFFFFF"/>
        </w:rPr>
        <w:t>的生活补助，按照本科毕业学员6000元/月、硕士毕业学员7000元/月、博士毕业学员8500元/月的标准执行。购买并支付培训学员养老、医疗（含生育保险）、事业、工伤保险的单位缴纳部分（本科毕业学员约950元/月、研究生毕业学员约1100元/月，具体费用以每月缴纳情况为准），个人缴纳部分由学员个人支付。</w:t>
      </w:r>
      <w:r w:rsidRPr="000022FE">
        <w:rPr>
          <w:rFonts w:ascii="仿宋_GB2312" w:eastAsia="仿宋_GB2312" w:hAnsi="仿宋" w:cs="Arial" w:hint="eastAsia"/>
          <w:sz w:val="28"/>
          <w:szCs w:val="28"/>
          <w:shd w:val="clear" w:color="auto" w:fill="FFFFFF"/>
        </w:rPr>
        <w:t>上述待遇已包含上级及本市财政补助。</w:t>
      </w:r>
      <w:r w:rsidRPr="000022FE">
        <w:rPr>
          <w:rFonts w:ascii="仿宋_GB2312" w:eastAsia="仿宋_GB2312" w:hAnsi="宋体" w:cs="Times New Roman" w:hint="eastAsia"/>
          <w:sz w:val="28"/>
          <w:szCs w:val="28"/>
        </w:rPr>
        <w:t>单位人身份的学员</w:t>
      </w:r>
      <w:r w:rsidRPr="000022FE">
        <w:rPr>
          <w:rFonts w:ascii="仿宋_GB2312" w:eastAsia="仿宋_GB2312" w:hAnsi="宋体" w:cs="Times New Roman" w:hint="eastAsia"/>
          <w:spacing w:val="-5"/>
          <w:sz w:val="28"/>
          <w:szCs w:val="28"/>
        </w:rPr>
        <w:t>其工资福利和社会保险等待遇由原单位予以承担</w:t>
      </w:r>
      <w:r>
        <w:rPr>
          <w:rFonts w:ascii="仿宋_GB2312" w:eastAsia="仿宋_GB2312" w:hAnsi="宋体" w:cs="Times New Roman" w:hint="eastAsia"/>
          <w:spacing w:val="-5"/>
          <w:sz w:val="28"/>
          <w:szCs w:val="28"/>
        </w:rPr>
        <w:t>；</w:t>
      </w:r>
    </w:p>
    <w:p w:rsidR="00FD0212" w:rsidRPr="00891325" w:rsidRDefault="00FD0212" w:rsidP="00FD0212">
      <w:pPr>
        <w:numPr>
          <w:ilvl w:val="0"/>
          <w:numId w:val="1"/>
        </w:numPr>
        <w:spacing w:line="360" w:lineRule="auto"/>
        <w:ind w:firstLine="480"/>
        <w:rPr>
          <w:rFonts w:ascii="仿宋_GB2312" w:eastAsia="仿宋_GB2312" w:hAnsi="宋体" w:cs="Times New Roman"/>
          <w:sz w:val="28"/>
          <w:szCs w:val="28"/>
        </w:rPr>
      </w:pPr>
      <w:r w:rsidRPr="00AA3069">
        <w:rPr>
          <w:rFonts w:ascii="仿宋_GB2312" w:eastAsia="仿宋_GB2312" w:hAnsi="仿宋" w:cs="Arial" w:hint="eastAsia"/>
          <w:sz w:val="28"/>
          <w:szCs w:val="28"/>
          <w:shd w:val="clear" w:color="auto" w:fill="FFFFFF"/>
        </w:rPr>
        <w:t>月绩效1000元/月，按照考勤情况、工作业绩、工作表现三个方面考核后发放；季度绩效2000元/季；</w:t>
      </w:r>
    </w:p>
    <w:p w:rsidR="00FD0212" w:rsidRPr="00AA3069" w:rsidRDefault="00FD0212" w:rsidP="00FD0212">
      <w:pPr>
        <w:numPr>
          <w:ilvl w:val="0"/>
          <w:numId w:val="1"/>
        </w:numPr>
        <w:spacing w:line="360" w:lineRule="auto"/>
        <w:ind w:firstLine="480"/>
        <w:rPr>
          <w:rFonts w:ascii="仿宋_GB2312" w:eastAsia="仿宋_GB2312" w:hAnsi="仿宋" w:cs="Arial"/>
          <w:sz w:val="28"/>
          <w:szCs w:val="28"/>
          <w:shd w:val="clear" w:color="auto" w:fill="FFFFFF"/>
        </w:rPr>
      </w:pPr>
      <w:r w:rsidRPr="00AA3069">
        <w:rPr>
          <w:rFonts w:ascii="仿宋_GB2312" w:eastAsia="仿宋_GB2312" w:hAnsi="仿宋" w:cs="Arial" w:hint="eastAsia"/>
          <w:sz w:val="28"/>
          <w:szCs w:val="28"/>
          <w:shd w:val="clear" w:color="auto" w:fill="FFFFFF"/>
        </w:rPr>
        <w:t>提供免费的住宿或租房补贴600元/月；</w:t>
      </w:r>
    </w:p>
    <w:p w:rsidR="00FD0212" w:rsidRPr="00AA3069" w:rsidRDefault="00FD0212" w:rsidP="00FD0212">
      <w:pPr>
        <w:numPr>
          <w:ilvl w:val="0"/>
          <w:numId w:val="1"/>
        </w:numPr>
        <w:spacing w:line="360" w:lineRule="auto"/>
        <w:ind w:firstLine="480"/>
        <w:rPr>
          <w:rFonts w:ascii="仿宋_GB2312" w:eastAsia="仿宋_GB2312" w:hAnsi="仿宋" w:cs="Arial"/>
          <w:sz w:val="28"/>
          <w:szCs w:val="28"/>
          <w:shd w:val="clear" w:color="auto" w:fill="FFFFFF"/>
        </w:rPr>
      </w:pPr>
      <w:r w:rsidRPr="00AA3069">
        <w:rPr>
          <w:rFonts w:ascii="仿宋_GB2312" w:eastAsia="仿宋_GB2312" w:hAnsi="仿宋" w:cs="Arial" w:hint="eastAsia"/>
          <w:sz w:val="28"/>
          <w:szCs w:val="28"/>
          <w:shd w:val="clear" w:color="auto" w:fill="FFFFFF"/>
        </w:rPr>
        <w:t>加班费及夜班费，按照医院同岗位标准计发；另外根据学员是否具有执业医师证并在我院注册、独立值班和管床等情况由轮转科室发放一定比例绩效工资；</w:t>
      </w:r>
    </w:p>
    <w:p w:rsidR="00FD0212" w:rsidRDefault="00FD0212" w:rsidP="00FD0212">
      <w:pPr>
        <w:numPr>
          <w:ilvl w:val="0"/>
          <w:numId w:val="1"/>
        </w:numPr>
        <w:spacing w:line="360" w:lineRule="auto"/>
        <w:ind w:firstLine="480"/>
        <w:rPr>
          <w:rFonts w:ascii="仿宋_GB2312" w:eastAsia="仿宋_GB2312" w:hAnsi="仿宋" w:cs="Arial"/>
          <w:sz w:val="28"/>
          <w:szCs w:val="28"/>
          <w:shd w:val="clear" w:color="auto" w:fill="FFFFFF"/>
        </w:rPr>
      </w:pPr>
      <w:r w:rsidRPr="00AA3069">
        <w:rPr>
          <w:rFonts w:ascii="仿宋_GB2312" w:eastAsia="仿宋_GB2312" w:hAnsi="仿宋" w:cs="Arial" w:hint="eastAsia"/>
          <w:sz w:val="28"/>
          <w:szCs w:val="28"/>
          <w:shd w:val="clear" w:color="auto" w:fill="FFFFFF"/>
        </w:rPr>
        <w:t>培训期间学员每年享有一次健康体检，标准参照我院同级别职工。</w:t>
      </w:r>
    </w:p>
    <w:p w:rsidR="00D606C7" w:rsidRPr="00A55CE9" w:rsidRDefault="00D606C7" w:rsidP="00FD0212">
      <w:pPr>
        <w:numPr>
          <w:ilvl w:val="0"/>
          <w:numId w:val="1"/>
        </w:numPr>
        <w:spacing w:line="360" w:lineRule="auto"/>
        <w:ind w:firstLine="480"/>
        <w:rPr>
          <w:rFonts w:ascii="仿宋_GB2312" w:eastAsia="仿宋_GB2312" w:hAnsi="仿宋" w:cs="Arial"/>
          <w:sz w:val="28"/>
          <w:szCs w:val="28"/>
          <w:shd w:val="clear" w:color="auto" w:fill="FFFFFF"/>
        </w:rPr>
      </w:pPr>
      <w:r w:rsidRPr="00A55CE9">
        <w:rPr>
          <w:rFonts w:ascii="仿宋_GB2312" w:eastAsia="仿宋_GB2312" w:hAnsi="仿宋" w:cs="Arial" w:hint="eastAsia"/>
          <w:sz w:val="28"/>
          <w:szCs w:val="28"/>
          <w:shd w:val="clear" w:color="auto" w:fill="FFFFFF"/>
        </w:rPr>
        <w:t>全科、儿科</w:t>
      </w:r>
      <w:r w:rsidR="00B13CAC">
        <w:rPr>
          <w:rFonts w:ascii="仿宋_GB2312" w:eastAsia="仿宋_GB2312" w:hAnsi="仿宋" w:cs="Arial" w:hint="eastAsia"/>
          <w:sz w:val="28"/>
          <w:szCs w:val="28"/>
          <w:shd w:val="clear" w:color="auto" w:fill="FFFFFF"/>
        </w:rPr>
        <w:t>、耳鼻喉科、康复医学科</w:t>
      </w:r>
      <w:r w:rsidRPr="00A55CE9">
        <w:rPr>
          <w:rFonts w:ascii="仿宋_GB2312" w:eastAsia="仿宋_GB2312" w:hAnsi="仿宋" w:cs="Arial" w:hint="eastAsia"/>
          <w:sz w:val="28"/>
          <w:szCs w:val="28"/>
          <w:shd w:val="clear" w:color="auto" w:fill="FFFFFF"/>
        </w:rPr>
        <w:t>专业</w:t>
      </w:r>
      <w:r w:rsidR="00C62840" w:rsidRPr="00A55CE9">
        <w:rPr>
          <w:rFonts w:ascii="仿宋_GB2312" w:eastAsia="仿宋_GB2312" w:hAnsi="仿宋" w:cs="Arial" w:hint="eastAsia"/>
          <w:sz w:val="28"/>
          <w:szCs w:val="28"/>
          <w:shd w:val="clear" w:color="auto" w:fill="FFFFFF"/>
        </w:rPr>
        <w:t>在</w:t>
      </w:r>
      <w:r w:rsidRPr="00A55CE9">
        <w:rPr>
          <w:rFonts w:ascii="仿宋_GB2312" w:eastAsia="仿宋_GB2312" w:hAnsi="仿宋" w:cs="Arial" w:hint="eastAsia"/>
          <w:sz w:val="28"/>
          <w:szCs w:val="28"/>
          <w:shd w:val="clear" w:color="auto" w:fill="FFFFFF"/>
        </w:rPr>
        <w:t>待遇</w:t>
      </w:r>
      <w:r w:rsidR="00C62840" w:rsidRPr="00A55CE9">
        <w:rPr>
          <w:rFonts w:ascii="仿宋_GB2312" w:eastAsia="仿宋_GB2312" w:hAnsi="仿宋" w:cs="Arial" w:hint="eastAsia"/>
          <w:sz w:val="28"/>
          <w:szCs w:val="28"/>
          <w:shd w:val="clear" w:color="auto" w:fill="FFFFFF"/>
        </w:rPr>
        <w:t>基础上补贴1000元/月</w:t>
      </w:r>
      <w:r w:rsidR="00A55CE9" w:rsidRPr="00A55CE9">
        <w:rPr>
          <w:rFonts w:ascii="仿宋_GB2312" w:eastAsia="仿宋_GB2312" w:hAnsi="仿宋" w:cs="Arial" w:hint="eastAsia"/>
          <w:sz w:val="28"/>
          <w:szCs w:val="28"/>
          <w:shd w:val="clear" w:color="auto" w:fill="FFFFFF"/>
        </w:rPr>
        <w:t>岗位津贴</w:t>
      </w:r>
      <w:r w:rsidR="00C62840" w:rsidRPr="00A55CE9">
        <w:rPr>
          <w:rFonts w:ascii="仿宋_GB2312" w:eastAsia="仿宋_GB2312" w:hAnsi="仿宋" w:cs="Arial" w:hint="eastAsia"/>
          <w:sz w:val="28"/>
          <w:szCs w:val="28"/>
          <w:shd w:val="clear" w:color="auto" w:fill="FFFFFF"/>
        </w:rPr>
        <w:t>；</w:t>
      </w:r>
    </w:p>
    <w:p w:rsidR="00D606C7" w:rsidRDefault="00A55CE9" w:rsidP="00FD0212">
      <w:pPr>
        <w:numPr>
          <w:ilvl w:val="0"/>
          <w:numId w:val="1"/>
        </w:numPr>
        <w:spacing w:line="360" w:lineRule="auto"/>
        <w:ind w:firstLine="480"/>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作为北京大学医学部的教学医院，</w:t>
      </w:r>
      <w:r w:rsidR="00D606C7" w:rsidRPr="00A55CE9">
        <w:rPr>
          <w:rFonts w:ascii="仿宋_GB2312" w:eastAsia="仿宋_GB2312" w:hAnsi="仿宋" w:cs="Arial" w:hint="eastAsia"/>
          <w:sz w:val="28"/>
          <w:szCs w:val="28"/>
          <w:shd w:val="clear" w:color="auto" w:fill="FFFFFF"/>
        </w:rPr>
        <w:t>按照</w:t>
      </w:r>
      <w:r w:rsidR="00F66340" w:rsidRPr="00A55CE9">
        <w:rPr>
          <w:rFonts w:ascii="仿宋_GB2312" w:eastAsia="仿宋_GB2312" w:hAnsi="仿宋" w:cs="Arial" w:hint="eastAsia"/>
          <w:sz w:val="28"/>
          <w:szCs w:val="28"/>
          <w:shd w:val="clear" w:color="auto" w:fill="FFFFFF"/>
        </w:rPr>
        <w:t>北京大学</w:t>
      </w:r>
      <w:r w:rsidR="00D606C7" w:rsidRPr="00A55CE9">
        <w:rPr>
          <w:rFonts w:ascii="仿宋_GB2312" w:eastAsia="仿宋_GB2312" w:hAnsi="仿宋" w:cs="Arial" w:hint="eastAsia"/>
          <w:sz w:val="28"/>
          <w:szCs w:val="28"/>
          <w:shd w:val="clear" w:color="auto" w:fill="FFFFFF"/>
        </w:rPr>
        <w:t>医学部以同</w:t>
      </w:r>
      <w:r w:rsidR="00D606C7" w:rsidRPr="00A55CE9">
        <w:rPr>
          <w:rFonts w:ascii="仿宋_GB2312" w:eastAsia="仿宋_GB2312" w:hAnsi="仿宋" w:cs="Arial" w:hint="eastAsia"/>
          <w:sz w:val="28"/>
          <w:szCs w:val="28"/>
          <w:shd w:val="clear" w:color="auto" w:fill="FFFFFF"/>
        </w:rPr>
        <w:lastRenderedPageBreak/>
        <w:t>等学力申请学位的暂行办法，</w:t>
      </w:r>
      <w:r>
        <w:rPr>
          <w:rFonts w:ascii="仿宋_GB2312" w:eastAsia="仿宋_GB2312" w:hAnsi="仿宋" w:cs="Arial" w:hint="eastAsia"/>
          <w:sz w:val="28"/>
          <w:szCs w:val="28"/>
          <w:shd w:val="clear" w:color="auto" w:fill="FFFFFF"/>
        </w:rPr>
        <w:t>在我基地</w:t>
      </w:r>
      <w:r w:rsidR="00D606C7" w:rsidRPr="00A55CE9">
        <w:rPr>
          <w:rFonts w:ascii="仿宋_GB2312" w:eastAsia="仿宋_GB2312" w:hAnsi="仿宋" w:cs="Arial" w:hint="eastAsia"/>
          <w:sz w:val="28"/>
          <w:szCs w:val="28"/>
          <w:shd w:val="clear" w:color="auto" w:fill="FFFFFF"/>
        </w:rPr>
        <w:t>规培的住院医师可以以同等学力申请学位，规培专业为北医的研究生培养点及有符合导师上岗条件的导师。</w:t>
      </w:r>
    </w:p>
    <w:p w:rsidR="00965E93" w:rsidRDefault="002B5644" w:rsidP="00FD0212">
      <w:pPr>
        <w:numPr>
          <w:ilvl w:val="0"/>
          <w:numId w:val="1"/>
        </w:numPr>
        <w:spacing w:line="360" w:lineRule="auto"/>
        <w:ind w:firstLine="480"/>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凡</w:t>
      </w:r>
      <w:r w:rsidRPr="002B5644">
        <w:rPr>
          <w:rFonts w:ascii="仿宋_GB2312" w:eastAsia="仿宋_GB2312" w:hAnsi="仿宋" w:cs="Arial" w:hint="eastAsia"/>
          <w:sz w:val="28"/>
          <w:szCs w:val="28"/>
          <w:shd w:val="clear" w:color="auto" w:fill="FFFFFF"/>
        </w:rPr>
        <w:t>报考</w:t>
      </w:r>
      <w:r>
        <w:rPr>
          <w:rFonts w:ascii="仿宋_GB2312" w:eastAsia="仿宋_GB2312" w:hAnsi="仿宋" w:cs="Arial" w:hint="eastAsia"/>
          <w:sz w:val="28"/>
          <w:szCs w:val="28"/>
          <w:shd w:val="clear" w:color="auto" w:fill="FFFFFF"/>
        </w:rPr>
        <w:t>内科、外科、骨科、妇产科、全科、检验医学科专业基地的</w:t>
      </w:r>
      <w:r w:rsidRPr="002B5644">
        <w:rPr>
          <w:rFonts w:ascii="仿宋_GB2312" w:eastAsia="仿宋_GB2312" w:hAnsi="仿宋" w:cs="Arial" w:hint="eastAsia"/>
          <w:sz w:val="28"/>
          <w:szCs w:val="28"/>
          <w:shd w:val="clear" w:color="auto" w:fill="FFFFFF"/>
        </w:rPr>
        <w:t>人员，在录取后可能会被分配到协同基地进行培训，须服从主基地分配</w:t>
      </w:r>
      <w:r>
        <w:rPr>
          <w:rFonts w:ascii="仿宋_GB2312" w:eastAsia="仿宋_GB2312" w:hAnsi="仿宋" w:cs="Arial" w:hint="eastAsia"/>
          <w:sz w:val="28"/>
          <w:szCs w:val="28"/>
          <w:shd w:val="clear" w:color="auto" w:fill="FFFFFF"/>
        </w:rPr>
        <w:t>。分配到</w:t>
      </w:r>
      <w:r w:rsidR="00965E93" w:rsidRPr="00965E93">
        <w:rPr>
          <w:rFonts w:ascii="仿宋_GB2312" w:eastAsia="仿宋_GB2312" w:hAnsi="仿宋" w:cs="Arial" w:hint="eastAsia"/>
          <w:sz w:val="28"/>
          <w:szCs w:val="28"/>
          <w:shd w:val="clear" w:color="auto" w:fill="FFFFFF"/>
        </w:rPr>
        <w:t>协同专业基地培训</w:t>
      </w:r>
      <w:r>
        <w:rPr>
          <w:rFonts w:ascii="仿宋_GB2312" w:eastAsia="仿宋_GB2312" w:hAnsi="仿宋" w:cs="Arial" w:hint="eastAsia"/>
          <w:sz w:val="28"/>
          <w:szCs w:val="28"/>
          <w:shd w:val="clear" w:color="auto" w:fill="FFFFFF"/>
        </w:rPr>
        <w:t>人员必须</w:t>
      </w:r>
      <w:r w:rsidR="00965E93" w:rsidRPr="00965E93">
        <w:rPr>
          <w:rFonts w:ascii="仿宋_GB2312" w:eastAsia="仿宋_GB2312" w:hAnsi="仿宋" w:cs="Arial" w:hint="eastAsia"/>
          <w:sz w:val="28"/>
          <w:szCs w:val="28"/>
          <w:shd w:val="clear" w:color="auto" w:fill="FFFFFF"/>
        </w:rPr>
        <w:t>在主基地接受不少于3个月的核心内容培训和结业考核，保证培训工作规范化、同质化。</w:t>
      </w:r>
    </w:p>
    <w:p w:rsidR="00965E93" w:rsidRPr="00A55CE9" w:rsidRDefault="00340A87" w:rsidP="00FD0212">
      <w:pPr>
        <w:numPr>
          <w:ilvl w:val="0"/>
          <w:numId w:val="1"/>
        </w:numPr>
        <w:spacing w:line="360" w:lineRule="auto"/>
        <w:ind w:firstLine="480"/>
        <w:rPr>
          <w:rFonts w:ascii="仿宋_GB2312" w:eastAsia="仿宋_GB2312" w:hAnsi="仿宋" w:cs="Arial"/>
          <w:sz w:val="28"/>
          <w:szCs w:val="28"/>
          <w:shd w:val="clear" w:color="auto" w:fill="FFFFFF"/>
        </w:rPr>
      </w:pPr>
      <w:r w:rsidRPr="00340A87">
        <w:rPr>
          <w:rFonts w:ascii="仿宋_GB2312" w:eastAsia="仿宋_GB2312" w:hAnsi="仿宋" w:cs="Arial" w:hint="eastAsia"/>
          <w:sz w:val="28"/>
          <w:szCs w:val="28"/>
          <w:shd w:val="clear" w:color="auto" w:fill="FFFFFF"/>
        </w:rPr>
        <w:t>因个人原因退出国家住院医师规范化培训基地（含协同）的人员，按国家有关规定，3年内不能再次报考国家住培医师规范化培训。报考我基地人员，一经查实有上述情况，将取消报名资格，并承担一切后果。</w:t>
      </w:r>
    </w:p>
    <w:p w:rsidR="00DF1F39" w:rsidRDefault="00DF1F39" w:rsidP="00ED723A">
      <w:pPr>
        <w:pStyle w:val="Default"/>
        <w:rPr>
          <w:rFonts w:ascii="仿宋_GB2312" w:eastAsia="仿宋_GB2312" w:hAnsi="仿宋" w:cs="Arial"/>
          <w:color w:val="auto"/>
          <w:kern w:val="2"/>
          <w:sz w:val="28"/>
          <w:szCs w:val="28"/>
          <w:shd w:val="clear" w:color="auto" w:fill="FFFFFF"/>
        </w:rPr>
      </w:pPr>
    </w:p>
    <w:p w:rsidR="00ED723A" w:rsidRDefault="00ED723A" w:rsidP="00ED723A">
      <w:pPr>
        <w:pStyle w:val="Default"/>
        <w:rPr>
          <w:rFonts w:ascii="仿宋_GB2312" w:eastAsia="仿宋_GB2312" w:hAnsi="仿宋" w:cs="Arial"/>
          <w:color w:val="auto"/>
          <w:kern w:val="2"/>
          <w:sz w:val="28"/>
          <w:szCs w:val="28"/>
          <w:shd w:val="clear" w:color="auto" w:fill="FFFFFF"/>
        </w:rPr>
      </w:pPr>
      <w:r>
        <w:rPr>
          <w:rFonts w:ascii="仿宋_GB2312" w:eastAsia="仿宋_GB2312" w:hAnsi="仿宋" w:cs="Arial" w:hint="eastAsia"/>
          <w:color w:val="auto"/>
          <w:kern w:val="2"/>
          <w:sz w:val="28"/>
          <w:szCs w:val="28"/>
          <w:shd w:val="clear" w:color="auto" w:fill="FFFFFF"/>
        </w:rPr>
        <w:t>联系方式</w:t>
      </w:r>
    </w:p>
    <w:p w:rsidR="00ED723A" w:rsidRPr="00AF0793" w:rsidRDefault="00ED723A" w:rsidP="00ED723A">
      <w:pPr>
        <w:pStyle w:val="Default"/>
        <w:rPr>
          <w:rFonts w:ascii="仿宋_GB2312" w:eastAsia="仿宋_GB2312" w:hAnsi="仿宋" w:cs="Arial"/>
          <w:color w:val="auto"/>
          <w:kern w:val="2"/>
          <w:sz w:val="28"/>
          <w:szCs w:val="28"/>
          <w:shd w:val="clear" w:color="auto" w:fill="FFFFFF"/>
        </w:rPr>
      </w:pPr>
      <w:r w:rsidRPr="00AF0793">
        <w:rPr>
          <w:rFonts w:ascii="仿宋_GB2312" w:eastAsia="仿宋_GB2312" w:hAnsi="仿宋" w:cs="Arial" w:hint="eastAsia"/>
          <w:color w:val="auto"/>
          <w:kern w:val="2"/>
          <w:sz w:val="28"/>
          <w:szCs w:val="28"/>
          <w:shd w:val="clear" w:color="auto" w:fill="FFFFFF"/>
        </w:rPr>
        <w:t>地址：深圳市</w:t>
      </w:r>
      <w:r>
        <w:rPr>
          <w:rFonts w:ascii="仿宋_GB2312" w:eastAsia="仿宋_GB2312" w:hAnsi="仿宋" w:cs="Arial" w:hint="eastAsia"/>
          <w:color w:val="auto"/>
          <w:kern w:val="2"/>
          <w:sz w:val="28"/>
          <w:szCs w:val="28"/>
          <w:shd w:val="clear" w:color="auto" w:fill="FFFFFF"/>
        </w:rPr>
        <w:t>福田区莲花路1120号北京大学深圳医院</w:t>
      </w:r>
      <w:r w:rsidRPr="00AF0793">
        <w:rPr>
          <w:rFonts w:ascii="仿宋_GB2312" w:eastAsia="仿宋_GB2312" w:hAnsi="仿宋" w:cs="Arial" w:hint="eastAsia"/>
          <w:color w:val="auto"/>
          <w:kern w:val="2"/>
          <w:sz w:val="28"/>
          <w:szCs w:val="28"/>
          <w:shd w:val="clear" w:color="auto" w:fill="FFFFFF"/>
        </w:rPr>
        <w:t>，邮编：</w:t>
      </w:r>
      <w:r>
        <w:rPr>
          <w:rFonts w:ascii="仿宋_GB2312" w:eastAsia="仿宋_GB2312" w:hAnsi="仿宋" w:cs="Arial"/>
          <w:color w:val="auto"/>
          <w:kern w:val="2"/>
          <w:sz w:val="28"/>
          <w:szCs w:val="28"/>
          <w:shd w:val="clear" w:color="auto" w:fill="FFFFFF"/>
        </w:rPr>
        <w:t>51803</w:t>
      </w:r>
      <w:r>
        <w:rPr>
          <w:rFonts w:ascii="仿宋_GB2312" w:eastAsia="仿宋_GB2312" w:hAnsi="仿宋" w:cs="Arial" w:hint="eastAsia"/>
          <w:color w:val="auto"/>
          <w:kern w:val="2"/>
          <w:sz w:val="28"/>
          <w:szCs w:val="28"/>
          <w:shd w:val="clear" w:color="auto" w:fill="FFFFFF"/>
        </w:rPr>
        <w:t>6</w:t>
      </w:r>
    </w:p>
    <w:p w:rsidR="00ED723A" w:rsidRDefault="00ED723A" w:rsidP="00ED723A">
      <w:pPr>
        <w:spacing w:line="360" w:lineRule="auto"/>
        <w:rPr>
          <w:rFonts w:ascii="仿宋_GB2312" w:eastAsia="仿宋_GB2312" w:hAnsi="仿宋" w:cs="Arial"/>
          <w:sz w:val="28"/>
          <w:szCs w:val="28"/>
          <w:shd w:val="clear" w:color="auto" w:fill="FFFFFF"/>
        </w:rPr>
      </w:pPr>
      <w:r w:rsidRPr="00ED723A">
        <w:rPr>
          <w:rFonts w:ascii="仿宋_GB2312" w:eastAsia="仿宋_GB2312" w:hAnsi="仿宋" w:cs="Arial" w:hint="eastAsia"/>
          <w:sz w:val="28"/>
          <w:szCs w:val="28"/>
          <w:shd w:val="clear" w:color="auto" w:fill="FFFFFF"/>
        </w:rPr>
        <w:t>联系人：</w:t>
      </w:r>
      <w:r>
        <w:rPr>
          <w:rFonts w:ascii="仿宋_GB2312" w:eastAsia="仿宋_GB2312" w:hAnsi="仿宋" w:cs="Arial" w:hint="eastAsia"/>
          <w:sz w:val="28"/>
          <w:szCs w:val="28"/>
          <w:shd w:val="clear" w:color="auto" w:fill="FFFFFF"/>
        </w:rPr>
        <w:t>顾</w:t>
      </w:r>
      <w:r w:rsidR="009D6874">
        <w:rPr>
          <w:rFonts w:ascii="仿宋_GB2312" w:eastAsia="仿宋_GB2312" w:hAnsi="仿宋" w:cs="Arial" w:hint="eastAsia"/>
          <w:sz w:val="28"/>
          <w:szCs w:val="28"/>
          <w:shd w:val="clear" w:color="auto" w:fill="FFFFFF"/>
        </w:rPr>
        <w:t>老师</w:t>
      </w:r>
      <w:r w:rsidRPr="00ED723A">
        <w:rPr>
          <w:rFonts w:ascii="仿宋_GB2312" w:eastAsia="仿宋_GB2312" w:hAnsi="仿宋" w:cs="Arial"/>
          <w:sz w:val="28"/>
          <w:szCs w:val="28"/>
          <w:shd w:val="clear" w:color="auto" w:fill="FFFFFF"/>
        </w:rPr>
        <w:t xml:space="preserve"> </w:t>
      </w:r>
      <w:r>
        <w:rPr>
          <w:rFonts w:ascii="仿宋_GB2312" w:eastAsia="仿宋_GB2312" w:hAnsi="仿宋" w:cs="Arial" w:hint="eastAsia"/>
          <w:sz w:val="28"/>
          <w:szCs w:val="28"/>
          <w:shd w:val="clear" w:color="auto" w:fill="FFFFFF"/>
        </w:rPr>
        <w:t xml:space="preserve">  联系电话：（</w:t>
      </w:r>
      <w:r>
        <w:rPr>
          <w:rFonts w:ascii="仿宋_GB2312" w:eastAsia="仿宋_GB2312" w:hAnsi="仿宋" w:cs="Arial"/>
          <w:sz w:val="28"/>
          <w:szCs w:val="28"/>
          <w:shd w:val="clear" w:color="auto" w:fill="FFFFFF"/>
        </w:rPr>
        <w:t>0755</w:t>
      </w:r>
      <w:r>
        <w:rPr>
          <w:rFonts w:ascii="仿宋_GB2312" w:eastAsia="仿宋_GB2312" w:hAnsi="仿宋" w:cs="Arial" w:hint="eastAsia"/>
          <w:sz w:val="28"/>
          <w:szCs w:val="28"/>
          <w:shd w:val="clear" w:color="auto" w:fill="FFFFFF"/>
        </w:rPr>
        <w:t>）83923333-6105</w:t>
      </w:r>
    </w:p>
    <w:p w:rsidR="00ED723A" w:rsidRDefault="00ED723A" w:rsidP="00ED723A">
      <w:pPr>
        <w:spacing w:line="360" w:lineRule="auto"/>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 xml:space="preserve">        张</w:t>
      </w:r>
      <w:r w:rsidR="009D6874">
        <w:rPr>
          <w:rFonts w:ascii="仿宋_GB2312" w:eastAsia="仿宋_GB2312" w:hAnsi="仿宋" w:cs="Arial" w:hint="eastAsia"/>
          <w:sz w:val="28"/>
          <w:szCs w:val="28"/>
          <w:shd w:val="clear" w:color="auto" w:fill="FFFFFF"/>
        </w:rPr>
        <w:t>老师</w:t>
      </w:r>
      <w:r w:rsidRPr="00ED723A">
        <w:rPr>
          <w:rFonts w:ascii="仿宋_GB2312" w:eastAsia="仿宋_GB2312" w:hAnsi="仿宋" w:cs="Arial"/>
          <w:sz w:val="28"/>
          <w:szCs w:val="28"/>
          <w:shd w:val="clear" w:color="auto" w:fill="FFFFFF"/>
        </w:rPr>
        <w:t xml:space="preserve"> </w:t>
      </w:r>
      <w:r w:rsidR="009D6874">
        <w:rPr>
          <w:rFonts w:ascii="仿宋_GB2312" w:eastAsia="仿宋_GB2312" w:hAnsi="仿宋" w:cs="Arial" w:hint="eastAsia"/>
          <w:sz w:val="28"/>
          <w:szCs w:val="28"/>
          <w:shd w:val="clear" w:color="auto" w:fill="FFFFFF"/>
        </w:rPr>
        <w:t xml:space="preserve">  </w:t>
      </w:r>
      <w:r>
        <w:rPr>
          <w:rFonts w:ascii="仿宋_GB2312" w:eastAsia="仿宋_GB2312" w:hAnsi="仿宋" w:cs="Arial" w:hint="eastAsia"/>
          <w:sz w:val="28"/>
          <w:szCs w:val="28"/>
          <w:shd w:val="clear" w:color="auto" w:fill="FFFFFF"/>
        </w:rPr>
        <w:t>联系电话：（</w:t>
      </w:r>
      <w:r>
        <w:rPr>
          <w:rFonts w:ascii="仿宋_GB2312" w:eastAsia="仿宋_GB2312" w:hAnsi="仿宋" w:cs="Arial"/>
          <w:sz w:val="28"/>
          <w:szCs w:val="28"/>
          <w:shd w:val="clear" w:color="auto" w:fill="FFFFFF"/>
        </w:rPr>
        <w:t>0755</w:t>
      </w:r>
      <w:r>
        <w:rPr>
          <w:rFonts w:ascii="仿宋_GB2312" w:eastAsia="仿宋_GB2312" w:hAnsi="仿宋" w:cs="Arial" w:hint="eastAsia"/>
          <w:sz w:val="28"/>
          <w:szCs w:val="28"/>
          <w:shd w:val="clear" w:color="auto" w:fill="FFFFFF"/>
        </w:rPr>
        <w:t>）83923333-6107</w:t>
      </w:r>
      <w:r w:rsidRPr="00ED723A">
        <w:rPr>
          <w:rFonts w:ascii="仿宋_GB2312" w:eastAsia="仿宋_GB2312" w:hAnsi="仿宋" w:cs="Arial"/>
          <w:sz w:val="28"/>
          <w:szCs w:val="28"/>
          <w:shd w:val="clear" w:color="auto" w:fill="FFFFFF"/>
        </w:rPr>
        <w:t xml:space="preserve"> </w:t>
      </w:r>
    </w:p>
    <w:p w:rsidR="00FD0212" w:rsidRPr="00ED723A" w:rsidRDefault="00ED723A" w:rsidP="00ED723A">
      <w:pPr>
        <w:spacing w:line="360" w:lineRule="auto"/>
        <w:rPr>
          <w:rFonts w:ascii="仿宋_GB2312" w:eastAsia="仿宋_GB2312" w:hAnsi="仿宋" w:cs="Arial"/>
          <w:sz w:val="28"/>
          <w:szCs w:val="28"/>
          <w:shd w:val="clear" w:color="auto" w:fill="FFFFFF"/>
        </w:rPr>
      </w:pPr>
      <w:r w:rsidRPr="00ED723A">
        <w:rPr>
          <w:rFonts w:ascii="仿宋_GB2312" w:eastAsia="仿宋_GB2312" w:hAnsi="仿宋" w:cs="Arial" w:hint="eastAsia"/>
          <w:sz w:val="28"/>
          <w:szCs w:val="28"/>
          <w:shd w:val="clear" w:color="auto" w:fill="FFFFFF"/>
        </w:rPr>
        <w:t>邮</w:t>
      </w:r>
      <w:r w:rsidRPr="00ED723A">
        <w:rPr>
          <w:rFonts w:ascii="仿宋_GB2312" w:eastAsia="仿宋_GB2312" w:hAnsi="仿宋" w:cs="Arial"/>
          <w:sz w:val="28"/>
          <w:szCs w:val="28"/>
          <w:shd w:val="clear" w:color="auto" w:fill="FFFFFF"/>
        </w:rPr>
        <w:t xml:space="preserve"> </w:t>
      </w:r>
      <w:r w:rsidRPr="00ED723A">
        <w:rPr>
          <w:rFonts w:ascii="仿宋_GB2312" w:eastAsia="仿宋_GB2312" w:hAnsi="仿宋" w:cs="Arial" w:hint="eastAsia"/>
          <w:sz w:val="28"/>
          <w:szCs w:val="28"/>
          <w:shd w:val="clear" w:color="auto" w:fill="FFFFFF"/>
        </w:rPr>
        <w:t>箱：</w:t>
      </w:r>
      <w:r w:rsidRPr="00ED723A">
        <w:rPr>
          <w:rFonts w:ascii="仿宋_GB2312" w:eastAsia="仿宋_GB2312" w:hAnsi="仿宋" w:cs="Arial"/>
          <w:sz w:val="28"/>
          <w:szCs w:val="28"/>
          <w:shd w:val="clear" w:color="auto" w:fill="FFFFFF"/>
        </w:rPr>
        <w:t>bdszyy_zp@163.com</w:t>
      </w:r>
    </w:p>
    <w:p w:rsidR="00A55CE9" w:rsidRPr="00AA3069" w:rsidRDefault="00A55CE9" w:rsidP="00FD0212">
      <w:pPr>
        <w:spacing w:line="360" w:lineRule="auto"/>
        <w:rPr>
          <w:rFonts w:ascii="仿宋_GB2312" w:eastAsia="仿宋_GB2312" w:hAnsi="仿宋" w:cs="Arial"/>
          <w:sz w:val="28"/>
          <w:szCs w:val="28"/>
          <w:shd w:val="clear" w:color="auto" w:fill="FFFFFF"/>
        </w:rPr>
      </w:pPr>
    </w:p>
    <w:p w:rsidR="00FD0212" w:rsidRPr="00732CC3" w:rsidRDefault="00FD0212" w:rsidP="00FD0212">
      <w:pPr>
        <w:spacing w:line="360" w:lineRule="auto"/>
        <w:rPr>
          <w:rFonts w:ascii="仿宋_GB2312" w:eastAsia="仿宋_GB2312" w:hAnsi="仿宋" w:cs="Arial"/>
          <w:b/>
          <w:sz w:val="28"/>
          <w:szCs w:val="28"/>
          <w:shd w:val="clear" w:color="auto" w:fill="FFFFFF"/>
        </w:rPr>
      </w:pPr>
      <w:r w:rsidRPr="00732CC3">
        <w:rPr>
          <w:rFonts w:ascii="仿宋_GB2312" w:eastAsia="仿宋_GB2312" w:hAnsi="仿宋" w:cs="Arial" w:hint="eastAsia"/>
          <w:b/>
          <w:sz w:val="28"/>
          <w:szCs w:val="28"/>
          <w:shd w:val="clear" w:color="auto" w:fill="FFFFFF"/>
        </w:rPr>
        <w:t>北京大学深圳医院协同</w:t>
      </w:r>
      <w:r>
        <w:rPr>
          <w:rFonts w:ascii="仿宋_GB2312" w:eastAsia="仿宋_GB2312" w:hAnsi="仿宋" w:cs="Arial" w:hint="eastAsia"/>
          <w:b/>
          <w:sz w:val="28"/>
          <w:szCs w:val="28"/>
          <w:shd w:val="clear" w:color="auto" w:fill="FFFFFF"/>
        </w:rPr>
        <w:t>单位</w:t>
      </w:r>
      <w:r w:rsidRPr="00732CC3">
        <w:rPr>
          <w:rFonts w:ascii="仿宋_GB2312" w:eastAsia="仿宋_GB2312" w:hAnsi="仿宋" w:cs="Arial" w:hint="eastAsia"/>
          <w:b/>
          <w:sz w:val="28"/>
          <w:szCs w:val="28"/>
          <w:shd w:val="clear" w:color="auto" w:fill="FFFFFF"/>
        </w:rPr>
        <w:t>：</w:t>
      </w:r>
    </w:p>
    <w:p w:rsidR="00FD0212" w:rsidRDefault="00A55CE9" w:rsidP="00FD0212">
      <w:pPr>
        <w:spacing w:line="360" w:lineRule="auto"/>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深圳市南山区</w:t>
      </w:r>
      <w:r w:rsidR="00FD0212" w:rsidRPr="00E05AE0">
        <w:rPr>
          <w:rFonts w:ascii="仿宋_GB2312" w:eastAsia="仿宋_GB2312" w:hAnsi="仿宋" w:cs="Arial" w:hint="eastAsia"/>
          <w:sz w:val="28"/>
          <w:szCs w:val="28"/>
          <w:shd w:val="clear" w:color="auto" w:fill="FFFFFF"/>
        </w:rPr>
        <w:t>蛇口人民医院</w:t>
      </w:r>
    </w:p>
    <w:p w:rsidR="00FD0212" w:rsidRPr="00732CC3" w:rsidRDefault="00A55CE9" w:rsidP="00FD0212">
      <w:pPr>
        <w:spacing w:line="360" w:lineRule="auto"/>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深圳市是</w:t>
      </w:r>
      <w:r w:rsidR="00FD0212">
        <w:rPr>
          <w:rFonts w:ascii="仿宋_GB2312" w:eastAsia="仿宋_GB2312" w:hAnsi="仿宋" w:cs="Arial" w:hint="eastAsia"/>
          <w:sz w:val="28"/>
          <w:szCs w:val="28"/>
          <w:shd w:val="clear" w:color="auto" w:fill="FFFFFF"/>
        </w:rPr>
        <w:t>盐田区人民医院</w:t>
      </w:r>
    </w:p>
    <w:p w:rsidR="00FD0212" w:rsidRPr="00AA3069" w:rsidRDefault="00FD0212" w:rsidP="00FD0212">
      <w:pPr>
        <w:spacing w:line="360" w:lineRule="auto"/>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中山大学附属第八医院</w:t>
      </w:r>
    </w:p>
    <w:p w:rsidR="00DF1F39" w:rsidRDefault="00DF1F39" w:rsidP="00AF0793">
      <w:pPr>
        <w:pStyle w:val="2"/>
        <w:rPr>
          <w:rFonts w:ascii="宋体" w:eastAsia="宋体" w:hAnsi="宋体"/>
          <w:bCs w:val="0"/>
          <w:color w:val="000000"/>
          <w:szCs w:val="32"/>
          <w:lang w:eastAsia="zh-CN" w:bidi="ar-SA"/>
        </w:rPr>
      </w:pPr>
    </w:p>
    <w:p w:rsidR="00DF1F39" w:rsidRDefault="00DF1F39" w:rsidP="00AF0793">
      <w:pPr>
        <w:pStyle w:val="2"/>
        <w:rPr>
          <w:rFonts w:ascii="宋体" w:eastAsia="宋体" w:hAnsi="宋体"/>
          <w:bCs w:val="0"/>
          <w:color w:val="000000"/>
          <w:szCs w:val="32"/>
          <w:lang w:eastAsia="zh-CN" w:bidi="ar-SA"/>
        </w:rPr>
      </w:pPr>
    </w:p>
    <w:p w:rsidR="00AF0793" w:rsidRDefault="00AF0793" w:rsidP="00AF0793">
      <w:pPr>
        <w:pStyle w:val="2"/>
        <w:rPr>
          <w:rFonts w:ascii="华文仿宋" w:eastAsia="华文仿宋" w:hAnsi="华文仿宋"/>
          <w:b w:val="0"/>
          <w:bCs w:val="0"/>
          <w:sz w:val="44"/>
          <w:szCs w:val="44"/>
          <w:lang w:eastAsia="zh-CN"/>
        </w:rPr>
      </w:pPr>
      <w:r w:rsidRPr="00AF0793">
        <w:rPr>
          <w:rFonts w:ascii="宋体" w:eastAsia="宋体" w:hAnsi="宋体" w:hint="eastAsia"/>
          <w:bCs w:val="0"/>
          <w:color w:val="000000"/>
          <w:szCs w:val="32"/>
          <w:lang w:eastAsia="zh-CN" w:bidi="ar-SA"/>
        </w:rPr>
        <w:t>深圳市南山区蛇口人民医院</w:t>
      </w:r>
    </w:p>
    <w:p w:rsidR="00AF0793" w:rsidRPr="006335AB" w:rsidRDefault="00AF0793" w:rsidP="00AF0793">
      <w:pPr>
        <w:rPr>
          <w:rFonts w:ascii="仿宋_GB2312" w:eastAsia="仿宋_GB2312" w:hAnsi="ˎ̥" w:cs="Times New Roman" w:hint="eastAsia"/>
          <w:sz w:val="32"/>
          <w:szCs w:val="32"/>
        </w:rPr>
      </w:pPr>
    </w:p>
    <w:p w:rsidR="00AF0793" w:rsidRPr="006335AB" w:rsidRDefault="00AF0793" w:rsidP="00AF0793">
      <w:pPr>
        <w:spacing w:line="500" w:lineRule="exact"/>
        <w:jc w:val="center"/>
        <w:rPr>
          <w:rFonts w:ascii="仿宋_GB2312" w:eastAsia="仿宋_GB2312" w:hAnsi="ˎ̥" w:cs="Times New Roman" w:hint="eastAsia"/>
          <w:sz w:val="32"/>
          <w:szCs w:val="32"/>
        </w:rPr>
      </w:pPr>
      <w:r w:rsidRPr="006335AB">
        <w:rPr>
          <w:rFonts w:ascii="仿宋_GB2312" w:eastAsia="仿宋_GB2312" w:hAnsi="ˎ̥" w:cs="Times New Roman"/>
          <w:sz w:val="32"/>
          <w:szCs w:val="32"/>
        </w:rPr>
        <w:t>201</w:t>
      </w:r>
      <w:r>
        <w:rPr>
          <w:rFonts w:ascii="仿宋_GB2312" w:eastAsia="仿宋_GB2312" w:hAnsi="ˎ̥" w:cs="Times New Roman" w:hint="eastAsia"/>
          <w:sz w:val="32"/>
          <w:szCs w:val="32"/>
        </w:rPr>
        <w:t>8</w:t>
      </w:r>
      <w:r w:rsidRPr="006335AB">
        <w:rPr>
          <w:rFonts w:ascii="仿宋_GB2312" w:eastAsia="仿宋_GB2312" w:hAnsi="ˎ̥" w:cs="Times New Roman" w:hint="eastAsia"/>
          <w:sz w:val="32"/>
          <w:szCs w:val="32"/>
        </w:rPr>
        <w:t>年度住院医师规范化培训学员招生简介</w:t>
      </w:r>
    </w:p>
    <w:p w:rsidR="00AF0793" w:rsidRPr="00AF0793" w:rsidRDefault="00AF0793" w:rsidP="00AF0793">
      <w:pPr>
        <w:spacing w:line="560" w:lineRule="exact"/>
        <w:ind w:firstLineChars="300" w:firstLine="84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蛇口为改革开放的前沿阵地，经历30多年的发展，如今已成为一个同时融合了居住与旅游、本土与国际、富裕与休闲的国际化城区，区域内集中了鲸山别墅九期、双玺花园、兰溪谷、半岛城邦等一系列高尚住宅，聚集着一大批享受高品质生活、具有高消费能力的优质人群。蛇口与香港隔海相望，东临深圳湾，西依珠江口，得天独厚的地理位置，吸引着来自70多个国家和地区，占深圳市60%以上的外籍人士聚居于此，因此拥有了“小联合国”之称。</w:t>
      </w:r>
    </w:p>
    <w:p w:rsidR="00AF0793" w:rsidRPr="00AF0793" w:rsidRDefault="00AF0793" w:rsidP="00AF0793">
      <w:pPr>
        <w:spacing w:line="560" w:lineRule="exact"/>
        <w:ind w:rightChars="81" w:right="170"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深圳市南山区蛇口人民医院暨中南大学湘雅二医院深圳医院，坐落于蛇口半岛中心地带，目前已成为外籍人士与港澳居民在深圳就医的首选医院，是深圳市南山区国有非营利性三级综合医院，是深圳市前海蛇口自贸区内唯一一家三级综合医院，是华南地区第一家通过美国JCI质量认证的综合性公立医院；广东省高等医学院校教学医院、广东医学院硕士研究生联合培养点、广东省全科医学教育临床教学基地、广东省特级档案综合管理单位，深圳市园林式花园式单位、被深圳市政府授予“绿色医院”称号，多次被香港大公报评为“香港市民最信赖的内地特色专科”医院。医院占地面积为2，2670.70平方米，总建筑面积近5，5870平方米，核定床位506张，服务面积达65平方公里、服务人口接近80万。为进一步满足群众需求，十三五期间医院将新建一栋内科综合大楼，用地面积约</w:t>
      </w:r>
      <w:r w:rsidRPr="00AF0793">
        <w:rPr>
          <w:rFonts w:ascii="仿宋_GB2312" w:eastAsia="仿宋_GB2312" w:hAnsi="仿宋" w:cs="Arial" w:hint="eastAsia"/>
          <w:sz w:val="28"/>
          <w:szCs w:val="28"/>
          <w:shd w:val="clear" w:color="auto" w:fill="FFFFFF"/>
        </w:rPr>
        <w:lastRenderedPageBreak/>
        <w:t>4845.20㎡，计划建成地上25层地下3层的现代化大楼，届时医院床位数将达到800张。</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蛇口人民医院医资雄厚，现有在职员工1756人，高级职称专业人才231人。其中，硕士生导师４人，博士8人，硕士154人。</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目前医院设有临床医技科室36个（护理单元24个），即肿瘤科、全科医学科、心血管内科、消化内科、呼吸内科、内分泌内科（含糖尿病治疗中心）、肾内科（含血液透析中心）、神经内科、感染科、普外科、甲乳外科、肛肠外科、骨科、泌尿外科、神经外科、妇科、产科、儿科、新生儿科、眼科、耳鼻咽喉科、口腔科、急诊科、中医科、康复科、皮肤科、麻醉科、重症监护病房（ICU）、体检科、药剂科、检验科、中心实验室、临床输血科、放射科、超声诊断科、病理科、特诊中心、龙江韩氏妇科专家门诊等。</w:t>
      </w:r>
      <w:r w:rsidRPr="00AF0793">
        <w:rPr>
          <w:rFonts w:ascii="仿宋_GB2312" w:eastAsia="仿宋_GB2312" w:hAnsi="仿宋" w:cs="Arial" w:hint="eastAsia"/>
          <w:sz w:val="28"/>
          <w:szCs w:val="28"/>
          <w:shd w:val="clear" w:color="auto" w:fill="FFFFFF"/>
        </w:rPr>
        <w:t> </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医院目前拥有31家社区健康服务中心，医护人员361人，为服务区域内的居民建立了健康档案，并为他们提供社区诊断、心理卫生、老年保健、慢性病综合防治、儿童保健、妇女保健、预防接种与传染病防治、健康教育与健康促进等九大类服务。</w:t>
      </w:r>
      <w:r w:rsidRPr="00AF0793">
        <w:rPr>
          <w:rFonts w:ascii="仿宋_GB2312" w:eastAsia="仿宋_GB2312" w:hAnsi="仿宋" w:cs="Arial" w:hint="eastAsia"/>
          <w:sz w:val="28"/>
          <w:szCs w:val="28"/>
          <w:shd w:val="clear" w:color="auto" w:fill="FFFFFF"/>
        </w:rPr>
        <w:t> </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医院在全市率先引进了3.0T核磁共振仪，是目前场强最高、技术最先进的超导型高磁场磁共振机之一。同时拥有全数字平通用平板血管造影机系统（DSA）、移动DR、全数字化乳腺X射线摄影系统、IU-22为主的高端彩超仪、GE高档彩超E9、电子内镜系统、电子支气管镜、浅表静脉曲张动力去除系统、血液透析系统、全自动生化分析仪及数字床边X光机等一系列的高端医疗设备。建立了深圳市首家静脉药物配置中心(PIVAS)，从德国引进国际公认有效控制院内感染的“病区一体化清洗消毒间系统”。</w:t>
      </w:r>
    </w:p>
    <w:p w:rsidR="00AF0793" w:rsidRPr="00AF0793" w:rsidRDefault="00AF0793" w:rsidP="00AF0793">
      <w:pPr>
        <w:spacing w:line="560" w:lineRule="exact"/>
        <w:ind w:firstLineChars="150" w:firstLine="42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lastRenderedPageBreak/>
        <w:t>医院拥有百级手术间2间，千级手术间2间，万级手术间7间，其中2间是代表国内目前最先进的一体化数字手术室，配置了C型臂、X光机、腹腔镜系统、宫腔镜电切系统、气压弹道碎石机、钬激光碎石机、等离子电刀、进口超声刀、高频电刀、手术显微镜、纤维支气管镜、视可尼等一系列先进设备，是深圳市目前设施齐全、设备先进的综合性现代化手术室。</w:t>
      </w:r>
    </w:p>
    <w:p w:rsidR="00AF0793" w:rsidRPr="00AF0793" w:rsidRDefault="00AF0793" w:rsidP="00AF0793">
      <w:pPr>
        <w:spacing w:line="560" w:lineRule="exact"/>
        <w:ind w:firstLineChars="250" w:firstLine="70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医院积极开展涉外医疗服务，与 “美国基础医学教育联盟”、“维世达盛凯诊所”等国际医疗机构建立合作关系，为涉外人士提供急救住院、预约就诊、实验室检验、影像学检查等医疗服务。</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 xml:space="preserve">为满足人民群众日益增长的医疗服务需求，医院积极落实市政府“医疗卫生三名工程”有关工作，与国内知名高等医学院校建立合作关系，推动学科建设和医院发展。2011年我院与中南大学湘雅二医院签署医疗合作协议，挂牌“中南大学湘雅二医院深圳医院”。在湘雅二院的大力支持下，逐步成立了“糖尿病治疗中心”、ICU及“血液透析中心”，并开设了湘雅专家门诊。2016年10月，与湘雅二院签署第二轮合作协议，双方就合作周期内助蛇口医院创建三甲医院及省市重点学科达成一致意见，与湘雅二院的合作，使医院在品牌建设、学科发展、医疗技术和服务水平等方面均得到显著提升。 </w:t>
      </w:r>
    </w:p>
    <w:p w:rsidR="00AF0793" w:rsidRPr="00AF0793" w:rsidRDefault="00AF0793" w:rsidP="00AF0793">
      <w:pPr>
        <w:spacing w:line="560" w:lineRule="exact"/>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同时，医院自2009年1月开始，全面启动国际医疗服务质量标准认证工作（JCI认证），JCI认证是世界卫生组织（WHO）认可的全球评估医院质量的认证标准。2013年7月医院以高分顺利通过JCI认证，成为华南地区首家、国内第10家通过JCI认证的综合性公立医院；2016年7月医院再次以高分通过了最新标准的JCI复审,喜获JCI总部授予的复审金牌,医院正逐步向与现代化先进城市相匹配的</w:t>
      </w:r>
      <w:r w:rsidRPr="00AF0793">
        <w:rPr>
          <w:rFonts w:ascii="仿宋_GB2312" w:eastAsia="仿宋_GB2312" w:hAnsi="仿宋" w:cs="Arial" w:hint="eastAsia"/>
          <w:sz w:val="28"/>
          <w:szCs w:val="28"/>
          <w:shd w:val="clear" w:color="auto" w:fill="FFFFFF"/>
        </w:rPr>
        <w:lastRenderedPageBreak/>
        <w:t>“国际化精品医院”迈进。</w:t>
      </w:r>
    </w:p>
    <w:p w:rsidR="00DF1F39" w:rsidRDefault="00DF1F39" w:rsidP="00AF0793">
      <w:pPr>
        <w:pStyle w:val="Default"/>
        <w:rPr>
          <w:rFonts w:ascii="仿宋_GB2312" w:eastAsia="仿宋_GB2312" w:hAnsi="仿宋" w:cs="Arial"/>
          <w:color w:val="auto"/>
          <w:kern w:val="2"/>
          <w:sz w:val="28"/>
          <w:szCs w:val="28"/>
          <w:shd w:val="clear" w:color="auto" w:fill="FFFFFF"/>
        </w:rPr>
      </w:pPr>
      <w:r>
        <w:rPr>
          <w:rFonts w:ascii="仿宋_GB2312" w:eastAsia="仿宋_GB2312" w:hAnsi="仿宋" w:cs="Arial" w:hint="eastAsia"/>
          <w:color w:val="auto"/>
          <w:kern w:val="2"/>
          <w:sz w:val="28"/>
          <w:szCs w:val="28"/>
          <w:shd w:val="clear" w:color="auto" w:fill="FFFFFF"/>
        </w:rPr>
        <w:t xml:space="preserve">     </w:t>
      </w:r>
    </w:p>
    <w:p w:rsidR="00AF0793" w:rsidRPr="00AF0793" w:rsidRDefault="00AF0793" w:rsidP="00AF0793">
      <w:pPr>
        <w:pStyle w:val="Default"/>
        <w:rPr>
          <w:rFonts w:ascii="仿宋_GB2312" w:eastAsia="仿宋_GB2312" w:hAnsi="仿宋" w:cs="Arial"/>
          <w:color w:val="auto"/>
          <w:kern w:val="2"/>
          <w:sz w:val="28"/>
          <w:szCs w:val="28"/>
          <w:shd w:val="clear" w:color="auto" w:fill="FFFFFF"/>
        </w:rPr>
      </w:pPr>
      <w:r w:rsidRPr="00AF0793">
        <w:rPr>
          <w:rFonts w:ascii="仿宋_GB2312" w:eastAsia="仿宋_GB2312" w:hAnsi="仿宋" w:cs="Arial" w:hint="eastAsia"/>
          <w:color w:val="auto"/>
          <w:kern w:val="2"/>
          <w:sz w:val="28"/>
          <w:szCs w:val="28"/>
          <w:shd w:val="clear" w:color="auto" w:fill="FFFFFF"/>
        </w:rPr>
        <w:t>联系方式：</w:t>
      </w:r>
      <w:r w:rsidRPr="00AF0793">
        <w:rPr>
          <w:rFonts w:ascii="仿宋_GB2312" w:eastAsia="仿宋_GB2312" w:hAnsi="仿宋" w:cs="Arial"/>
          <w:color w:val="auto"/>
          <w:kern w:val="2"/>
          <w:sz w:val="28"/>
          <w:szCs w:val="28"/>
          <w:shd w:val="clear" w:color="auto" w:fill="FFFFFF"/>
        </w:rPr>
        <w:t xml:space="preserve"> </w:t>
      </w:r>
      <w:r w:rsidRPr="00AF0793">
        <w:rPr>
          <w:rFonts w:ascii="仿宋_GB2312" w:eastAsia="仿宋_GB2312" w:hAnsi="仿宋" w:cs="Arial" w:hint="eastAsia"/>
          <w:color w:val="auto"/>
          <w:kern w:val="2"/>
          <w:sz w:val="28"/>
          <w:szCs w:val="28"/>
          <w:shd w:val="clear" w:color="auto" w:fill="FFFFFF"/>
        </w:rPr>
        <w:t>地址：深圳市南山区蛇口工业七路36号深圳市蛇口人民医院，邮编：</w:t>
      </w:r>
      <w:r w:rsidRPr="00AF0793">
        <w:rPr>
          <w:rFonts w:ascii="仿宋_GB2312" w:eastAsia="仿宋_GB2312" w:hAnsi="仿宋" w:cs="Arial"/>
          <w:color w:val="auto"/>
          <w:kern w:val="2"/>
          <w:sz w:val="28"/>
          <w:szCs w:val="28"/>
          <w:shd w:val="clear" w:color="auto" w:fill="FFFFFF"/>
        </w:rPr>
        <w:t>518038</w:t>
      </w:r>
    </w:p>
    <w:p w:rsidR="00AF0793" w:rsidRDefault="00AF0793" w:rsidP="00AF0793">
      <w:pPr>
        <w:spacing w:line="360" w:lineRule="auto"/>
        <w:ind w:firstLineChars="200" w:firstLine="560"/>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联系人：科教科</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涂老师</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联系电话：</w:t>
      </w:r>
      <w:r w:rsidRPr="00AF0793">
        <w:rPr>
          <w:rFonts w:ascii="仿宋_GB2312" w:eastAsia="仿宋_GB2312" w:hAnsi="仿宋" w:cs="Arial"/>
          <w:sz w:val="28"/>
          <w:szCs w:val="28"/>
          <w:shd w:val="clear" w:color="auto" w:fill="FFFFFF"/>
        </w:rPr>
        <w:t>0755-</w:t>
      </w:r>
      <w:r w:rsidRPr="00AF0793">
        <w:rPr>
          <w:rFonts w:ascii="仿宋_GB2312" w:eastAsia="仿宋_GB2312" w:hAnsi="仿宋" w:cs="Arial" w:hint="eastAsia"/>
          <w:sz w:val="28"/>
          <w:szCs w:val="28"/>
          <w:shd w:val="clear" w:color="auto" w:fill="FFFFFF"/>
        </w:rPr>
        <w:t>26889432</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邮</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箱：1310139214</w:t>
      </w:r>
      <w:r w:rsidRPr="00AF0793">
        <w:rPr>
          <w:rFonts w:ascii="仿宋_GB2312" w:eastAsia="仿宋_GB2312" w:hAnsi="仿宋" w:cs="Arial"/>
          <w:sz w:val="28"/>
          <w:szCs w:val="28"/>
          <w:shd w:val="clear" w:color="auto" w:fill="FFFFFF"/>
        </w:rPr>
        <w:t>@</w:t>
      </w:r>
      <w:r w:rsidRPr="00AF0793">
        <w:rPr>
          <w:rFonts w:ascii="仿宋_GB2312" w:eastAsia="仿宋_GB2312" w:hAnsi="仿宋" w:cs="Arial" w:hint="eastAsia"/>
          <w:sz w:val="28"/>
          <w:szCs w:val="28"/>
          <w:shd w:val="clear" w:color="auto" w:fill="FFFFFF"/>
        </w:rPr>
        <w:t>qq</w:t>
      </w:r>
      <w:r w:rsidRPr="00AF0793">
        <w:rPr>
          <w:rFonts w:ascii="仿宋_GB2312" w:eastAsia="仿宋_GB2312" w:hAnsi="仿宋" w:cs="Arial"/>
          <w:sz w:val="28"/>
          <w:szCs w:val="28"/>
          <w:shd w:val="clear" w:color="auto" w:fill="FFFFFF"/>
        </w:rPr>
        <w:t>.com</w:t>
      </w: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DF1F39" w:rsidRDefault="00DF1F39" w:rsidP="00AF0793">
      <w:pPr>
        <w:widowControl/>
        <w:spacing w:before="75" w:after="75" w:line="360" w:lineRule="auto"/>
        <w:jc w:val="center"/>
        <w:rPr>
          <w:rFonts w:asciiTheme="minorEastAsia" w:hAnsiTheme="minorEastAsia" w:cs="Times New Roman"/>
          <w:b/>
          <w:color w:val="000000"/>
          <w:kern w:val="0"/>
          <w:sz w:val="32"/>
          <w:szCs w:val="32"/>
        </w:rPr>
      </w:pPr>
    </w:p>
    <w:p w:rsidR="00AF0793" w:rsidRPr="00AF0793" w:rsidRDefault="00AF0793" w:rsidP="00AF0793">
      <w:pPr>
        <w:widowControl/>
        <w:spacing w:before="75" w:after="75" w:line="360" w:lineRule="auto"/>
        <w:jc w:val="center"/>
        <w:rPr>
          <w:rFonts w:asciiTheme="minorEastAsia" w:hAnsiTheme="minorEastAsia" w:cs="Times New Roman"/>
          <w:b/>
          <w:color w:val="000000"/>
          <w:kern w:val="0"/>
          <w:sz w:val="32"/>
          <w:szCs w:val="32"/>
        </w:rPr>
      </w:pPr>
      <w:r w:rsidRPr="00AF0793">
        <w:rPr>
          <w:rFonts w:asciiTheme="minorEastAsia" w:hAnsiTheme="minorEastAsia" w:cs="Times New Roman" w:hint="eastAsia"/>
          <w:b/>
          <w:color w:val="000000"/>
          <w:kern w:val="0"/>
          <w:sz w:val="32"/>
          <w:szCs w:val="32"/>
        </w:rPr>
        <w:t>深圳市盐田区人民医院</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医院概况</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深圳市盐田区人民医院（集团）是由深圳市、盐田区政府两级政府共建的三级综合性医院，位于深圳东部，坐落在风景秀丽的梧桐山下，紧邻盐田区委区政府及CBD核心区</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壹海城</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，交通便利，依山傍海、环境优美，承担着预防、医疗、康复、教学及科研等任务，是国内多家医学院校的教学医院。</w:t>
      </w:r>
      <w:r w:rsidRPr="00AF0793">
        <w:rPr>
          <w:rFonts w:ascii="仿宋_GB2312" w:eastAsia="仿宋_GB2312" w:hAnsi="仿宋" w:cs="Arial"/>
          <w:sz w:val="28"/>
          <w:szCs w:val="28"/>
          <w:shd w:val="clear" w:color="auto" w:fill="FFFFFF"/>
        </w:rPr>
        <w:br/>
      </w: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深圳市盐田区人民医院起源于上世纪50年代中英街的私立联合诊所，1989年在现址建设</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沙头角人民医院</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，1998年盐田建区后更名为</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盐田区人民医院</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，2005年被市政府列为</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深圳市第七人民医院</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2017年合并原盐田区盐港医院、原梅沙医院及全部区属社康中心，组建深圳市盐田区人民医院（集团）。医院愿景是尽早建设成为技术精湛、服务一流、优势突出、特色鲜明的现代化三级甲等综合性医院，建成与国际滨海城区相匹配的</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深圳东部国际医疗中心</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br/>
      </w:r>
      <w:r w:rsidRPr="00AF0793">
        <w:rPr>
          <w:rFonts w:ascii="仿宋_GB2312" w:eastAsia="仿宋_GB2312" w:hAnsi="仿宋" w:cs="Arial" w:hint="eastAsia"/>
          <w:sz w:val="28"/>
          <w:szCs w:val="28"/>
          <w:shd w:val="clear" w:color="auto" w:fill="FFFFFF"/>
        </w:rPr>
        <w:t xml:space="preserve"> </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医院（集团）含院本部、盐田院区、梅沙院区三个院区，辖13个区域社康中心（站）。目前总占地面积近5.0万平米（不含社康面积，下同），总建筑面积11.0万平米。医院集团在岗职工1100余人，其中正高职称66人，副高职称155人，博士8人，硕士研究生导师12人，硕士以上学历70人，编制床位670张。十三五期间，医院（集</w:t>
      </w:r>
      <w:r w:rsidRPr="00AF0793">
        <w:rPr>
          <w:rFonts w:ascii="仿宋_GB2312" w:eastAsia="仿宋_GB2312" w:hAnsi="仿宋" w:cs="Arial"/>
          <w:sz w:val="28"/>
          <w:szCs w:val="28"/>
          <w:shd w:val="clear" w:color="auto" w:fill="FFFFFF"/>
        </w:rPr>
        <w:lastRenderedPageBreak/>
        <w:t>团）将完成各院区整体改造，总建筑面积将达到18.0万平米，开放床位1100张。</w:t>
      </w:r>
      <w:r w:rsidRPr="00AF0793">
        <w:rPr>
          <w:rFonts w:ascii="仿宋_GB2312" w:eastAsia="仿宋_GB2312" w:hAnsi="仿宋" w:cs="Arial"/>
          <w:sz w:val="28"/>
          <w:szCs w:val="28"/>
          <w:shd w:val="clear" w:color="auto" w:fill="FFFFFF"/>
        </w:rPr>
        <w:br/>
      </w: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医院（集团）坚持</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以病人为中心，以奋斗者为本</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的治院理念，以</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尊重生命，服务患者，奉献社会</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为宗旨，以</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精诚、仁爱、务实、创新</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为院训，引领全院职工团结奋进、努力为患者提供优质的医疗服务和人文关怀。</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学科建设</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sz w:val="28"/>
          <w:szCs w:val="28"/>
          <w:shd w:val="clear" w:color="auto" w:fill="FFFFFF"/>
        </w:rPr>
        <w:t> </w:t>
      </w:r>
      <w:r w:rsidR="0039206A">
        <w:rPr>
          <w:rFonts w:ascii="仿宋_GB2312" w:eastAsia="仿宋_GB2312" w:hAnsi="仿宋" w:cs="Arial" w:hint="eastAsia"/>
          <w:sz w:val="28"/>
          <w:szCs w:val="28"/>
          <w:shd w:val="clear" w:color="auto" w:fill="FFFFFF"/>
        </w:rPr>
        <w:t xml:space="preserve"> </w:t>
      </w:r>
      <w:r w:rsidRPr="00AF0793">
        <w:rPr>
          <w:rFonts w:ascii="仿宋_GB2312" w:eastAsia="仿宋_GB2312" w:hAnsi="仿宋" w:cs="Arial"/>
          <w:sz w:val="28"/>
          <w:szCs w:val="28"/>
          <w:shd w:val="clear" w:color="auto" w:fill="FFFFFF"/>
        </w:rPr>
        <w:t>医院（集团）学科按三级甲等医院架构设置完整，目前拥有神经康复科、神经内科、内分泌科、中西医结合心血管内科、肾内科、呼吸内科、消化内科、重症医学科、普外科、骨科、泌尿外科、神经外科、眼科、耳鼻咽喉头颈外科、肛肠科、儿科、妇科、产科、手术室、麻醉科、口腔科、皮肤科、针灸推拿科、中医科、体检中心、血液净化科、感染科、急诊科等临床学科28个；超声影像科、放射影像科、检验科、病理科、药剂科等医技专科5个。</w:t>
      </w:r>
      <w:r w:rsidRPr="00AF0793">
        <w:rPr>
          <w:rFonts w:ascii="仿宋_GB2312" w:eastAsia="仿宋_GB2312" w:hAnsi="仿宋" w:cs="Arial" w:hint="eastAsia"/>
          <w:sz w:val="28"/>
          <w:szCs w:val="28"/>
          <w:shd w:val="clear" w:color="auto" w:fill="FFFFFF"/>
        </w:rPr>
        <w:t xml:space="preserve">              </w:t>
      </w:r>
    </w:p>
    <w:p w:rsidR="00AF0793" w:rsidRPr="00D50949" w:rsidRDefault="00AF0793" w:rsidP="00AF0793">
      <w:pPr>
        <w:widowControl/>
        <w:shd w:val="clear" w:color="auto" w:fill="FFFFFF"/>
        <w:spacing w:line="300" w:lineRule="atLeast"/>
        <w:jc w:val="left"/>
        <w:rPr>
          <w:rFonts w:ascii="宋体" w:eastAsia="宋体" w:hAnsi="宋体" w:cs="Helvetica"/>
          <w:color w:val="000000"/>
          <w:kern w:val="0"/>
          <w:sz w:val="28"/>
          <w:szCs w:val="28"/>
        </w:rPr>
      </w:pP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sz w:val="28"/>
          <w:szCs w:val="28"/>
          <w:shd w:val="clear" w:color="auto" w:fill="FFFFFF"/>
        </w:rPr>
        <w:t> </w:t>
      </w:r>
      <w:r w:rsidR="0039206A">
        <w:rPr>
          <w:rFonts w:ascii="仿宋_GB2312" w:eastAsia="仿宋_GB2312" w:hAnsi="仿宋" w:cs="Arial" w:hint="eastAsia"/>
          <w:sz w:val="28"/>
          <w:szCs w:val="28"/>
          <w:shd w:val="clear" w:color="auto" w:fill="FFFFFF"/>
        </w:rPr>
        <w:t xml:space="preserve"> </w:t>
      </w:r>
      <w:r w:rsidRPr="00AF0793">
        <w:rPr>
          <w:rFonts w:ascii="仿宋_GB2312" w:eastAsia="仿宋_GB2312" w:hAnsi="仿宋" w:cs="Arial"/>
          <w:sz w:val="28"/>
          <w:szCs w:val="28"/>
          <w:shd w:val="clear" w:color="auto" w:fill="FFFFFF"/>
        </w:rPr>
        <w:t>其中，中西医结合心血管内科、骨科、普外科、重症医学科、妇产科、检验科、放射科、中西医结合老年病科、中西医结合泌尿外科、中西医结合肛肠病特色专科等为区级重点学科。医院是湖南中医药大学、南华大学教学医院，先后接收本科实习生数百人次，培养硕士研究生20余人。</w:t>
      </w:r>
    </w:p>
    <w:p w:rsidR="00AF0793" w:rsidRPr="00AF0793" w:rsidRDefault="00AF0793" w:rsidP="00AF0793">
      <w:pPr>
        <w:widowControl/>
        <w:shd w:val="clear" w:color="auto" w:fill="FFFFFF"/>
        <w:jc w:val="left"/>
        <w:textAlignment w:val="baseline"/>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交流合作</w:t>
      </w:r>
    </w:p>
    <w:p w:rsidR="00AF0793" w:rsidRPr="00AF0793" w:rsidRDefault="0039206A" w:rsidP="0039206A">
      <w:pPr>
        <w:widowControl/>
        <w:shd w:val="clear" w:color="auto" w:fill="FFFFFF"/>
        <w:jc w:val="left"/>
        <w:textAlignment w:val="baseline"/>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 xml:space="preserve">    </w:t>
      </w:r>
      <w:r w:rsidR="00AF0793" w:rsidRPr="00AF0793">
        <w:rPr>
          <w:rFonts w:ascii="仿宋_GB2312" w:eastAsia="仿宋_GB2312" w:hAnsi="仿宋" w:cs="Arial"/>
          <w:sz w:val="28"/>
          <w:szCs w:val="28"/>
          <w:shd w:val="clear" w:color="auto" w:fill="FFFFFF"/>
        </w:rPr>
        <w:t>名院名校合作。2014年底医院（集团）与中南大学湘雅医院正式签订了战略合作协议，之后湘雅医院专家长期进驻我院，通过手术</w:t>
      </w:r>
      <w:r w:rsidR="00AF0793" w:rsidRPr="00AF0793">
        <w:rPr>
          <w:rFonts w:ascii="仿宋_GB2312" w:eastAsia="仿宋_GB2312" w:hAnsi="仿宋" w:cs="Arial"/>
          <w:sz w:val="28"/>
          <w:szCs w:val="28"/>
          <w:shd w:val="clear" w:color="auto" w:fill="FFFFFF"/>
        </w:rPr>
        <w:lastRenderedPageBreak/>
        <w:t>指导、会诊、讲课等活动的不断开展，加快了医院学科建设水平和医疗技术水平的提升。2016年医院挂牌成为湖南中医药大学教学医院，为下一步全日制医学本科教育、医学硕士研究生教育打下了良好基础。</w:t>
      </w:r>
    </w:p>
    <w:p w:rsidR="00E964A1" w:rsidRDefault="00AF0793" w:rsidP="00AF0793">
      <w:pPr>
        <w:widowControl/>
        <w:jc w:val="left"/>
        <w:rPr>
          <w:rFonts w:ascii="仿宋_GB2312" w:eastAsia="仿宋_GB2312" w:hAnsi="仿宋" w:cs="Arial"/>
          <w:sz w:val="28"/>
          <w:szCs w:val="28"/>
          <w:shd w:val="clear" w:color="auto" w:fill="FFFFFF"/>
        </w:rPr>
      </w:pPr>
      <w:r w:rsidRPr="00AF0793">
        <w:rPr>
          <w:rFonts w:ascii="仿宋_GB2312" w:eastAsia="仿宋_GB2312" w:hAnsi="仿宋" w:cs="Arial"/>
          <w:sz w:val="28"/>
          <w:szCs w:val="28"/>
          <w:shd w:val="clear" w:color="auto" w:fill="FFFFFF"/>
        </w:rPr>
        <w:t>  </w:t>
      </w:r>
      <w:r w:rsidRPr="00AF0793">
        <w:rPr>
          <w:rFonts w:ascii="仿宋_GB2312" w:eastAsia="仿宋_GB2312" w:hAnsi="仿宋" w:cs="Arial"/>
          <w:sz w:val="28"/>
          <w:szCs w:val="28"/>
          <w:shd w:val="clear" w:color="auto" w:fill="FFFFFF"/>
        </w:rPr>
        <w:t>深圳市</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三名工程</w:t>
      </w:r>
      <w:r w:rsidRPr="00AF0793">
        <w:rPr>
          <w:rFonts w:ascii="仿宋_GB2312" w:eastAsia="仿宋_GB2312" w:hAnsi="仿宋" w:cs="Arial"/>
          <w:sz w:val="28"/>
          <w:szCs w:val="28"/>
          <w:shd w:val="clear" w:color="auto" w:fill="FFFFFF"/>
        </w:rPr>
        <w:t>”</w:t>
      </w:r>
      <w:r w:rsidRPr="00AF0793">
        <w:rPr>
          <w:rFonts w:ascii="仿宋_GB2312" w:eastAsia="仿宋_GB2312" w:hAnsi="仿宋" w:cs="Arial"/>
          <w:sz w:val="28"/>
          <w:szCs w:val="28"/>
          <w:shd w:val="clear" w:color="auto" w:fill="FFFFFF"/>
        </w:rPr>
        <w:t>。医院（集团）成功引进国内著名的胡大一教授心血管诊疗专家团队，为建设市内领先的心血管康复治疗中心奠定基础。此外，医院（集团）还与广东省中医院签订合作协议，相互支持、紧密协作。</w:t>
      </w:r>
    </w:p>
    <w:p w:rsidR="00DF1F39" w:rsidRDefault="00DF1F39" w:rsidP="00AF0793">
      <w:pPr>
        <w:widowControl/>
        <w:shd w:val="clear" w:color="auto" w:fill="FFFFFF"/>
        <w:jc w:val="left"/>
        <w:rPr>
          <w:rFonts w:ascii="仿宋_GB2312" w:eastAsia="仿宋_GB2312" w:hAnsi="仿宋" w:cs="Arial"/>
          <w:sz w:val="28"/>
          <w:szCs w:val="28"/>
          <w:shd w:val="clear" w:color="auto" w:fill="FFFFFF"/>
        </w:rPr>
      </w:pPr>
    </w:p>
    <w:p w:rsidR="00AF0793" w:rsidRPr="00AF0793" w:rsidRDefault="00AF0793" w:rsidP="00AF0793">
      <w:pPr>
        <w:widowControl/>
        <w:shd w:val="clear" w:color="auto" w:fill="FFFFFF"/>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联系方式：</w:t>
      </w:r>
    </w:p>
    <w:p w:rsidR="00AF0793" w:rsidRPr="00AF0793" w:rsidRDefault="00AF0793" w:rsidP="00AF0793">
      <w:pPr>
        <w:widowControl/>
        <w:shd w:val="clear" w:color="auto" w:fill="FFFFFF"/>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地址：深圳市盐田区梧桐路2010号</w:t>
      </w:r>
    </w:p>
    <w:p w:rsidR="00AF0793" w:rsidRPr="00AF0793" w:rsidRDefault="00AF0793" w:rsidP="00AF0793">
      <w:pPr>
        <w:widowControl/>
        <w:shd w:val="clear" w:color="auto" w:fill="FFFFFF"/>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邮编：518081</w:t>
      </w:r>
    </w:p>
    <w:p w:rsidR="00AF0793" w:rsidRPr="00AF0793" w:rsidRDefault="00AF0793" w:rsidP="00AF0793">
      <w:pPr>
        <w:widowControl/>
        <w:shd w:val="clear" w:color="auto" w:fill="FFFFFF"/>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联系人：科教部 李昭宇</w:t>
      </w:r>
    </w:p>
    <w:p w:rsidR="00AF0793" w:rsidRDefault="00AF0793" w:rsidP="00AF0793">
      <w:pPr>
        <w:widowControl/>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联系邮箱：kjk6067@126.com</w:t>
      </w: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Default="00AF0793" w:rsidP="00AF0793">
      <w:pPr>
        <w:widowControl/>
        <w:jc w:val="left"/>
        <w:rPr>
          <w:rFonts w:ascii="仿宋_GB2312" w:eastAsia="仿宋_GB2312" w:hAnsi="仿宋" w:cs="Arial"/>
          <w:sz w:val="28"/>
          <w:szCs w:val="28"/>
          <w:shd w:val="clear" w:color="auto" w:fill="FFFFFF"/>
        </w:rPr>
      </w:pPr>
    </w:p>
    <w:p w:rsidR="00AF0793" w:rsidRPr="00AF0793" w:rsidRDefault="00AF0793" w:rsidP="00AF0793">
      <w:pPr>
        <w:pStyle w:val="2"/>
        <w:rPr>
          <w:rFonts w:ascii="方正小标宋简体" w:eastAsia="方正小标宋简体"/>
          <w:sz w:val="36"/>
          <w:szCs w:val="36"/>
        </w:rPr>
      </w:pPr>
      <w:r w:rsidRPr="00AF0793">
        <w:rPr>
          <w:rFonts w:ascii="宋体" w:eastAsia="宋体" w:hAnsi="宋体" w:hint="eastAsia"/>
          <w:bCs w:val="0"/>
          <w:color w:val="000000"/>
          <w:szCs w:val="32"/>
          <w:lang w:eastAsia="zh-CN" w:bidi="ar-SA"/>
        </w:rPr>
        <w:t>中山大学附属第八医院</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一、医院简介</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中山大学附属第八医院地处深圳市中心城区——福田区，与香港隔水相望，通联两岸四地，交通发达，其前身为深圳市福田区人民医院，作为深圳市最早的医院之一，已拥有50余年的历史,是一所集医疗、科研、教学、预防保健及康复为一体的功能齐全、技术力量雄厚、设备先进的三级综合性医院。2016年8月26日，深圳市福田区政府与中山大学签署共建中山大学附属第八医院的框架协议，医院纳入中山大学直属附属医院管理体系，正式更名为中山大学附属第八医院。</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作为中山大学重要的医学人才培养基地和科研基地，在中山大学和深圳福田区委区政府的大力支持下，医院2017年底已完成整体改造，预计2018年初交付使用，建筑面积将达21万平方米，床位1500张，停车位1200个，届时中山大学附属第八医院将成为一个绿色、环保、舒适的现代化综合性医院。</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目前医院由院本部、23个社康中心及3个医务所组成，开设42个临床医技科室，开放床位544张，年门诊量近151.6万人次，年手术量1.6万台次。医院现有职工1568人，主任医师129人，副主任医师231人，博士后9人、博士45人，硕士158人，博士生导师7人，硕士生导师9名。各级各类学会任职535人次，其中国家级学会副主委4人，省级主委2人，省级副主委13人。享受市政府以上特殊津贴4人(其中国务院特殊津贴3名)。</w:t>
      </w:r>
    </w:p>
    <w:p w:rsidR="00AF0793" w:rsidRP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lastRenderedPageBreak/>
        <w:t>医院学科齐全，拥有心血管内科市重点学科，7个区重点专科，6个区重点建设专科。拥有18个二级学科博士点、18个二级学科硕士点。拥有内科、外科、妇产科、全科医学、检验医学科五个住院医师规培协同专业基地，各专业师资力量雄厚，带教老师教学经验丰富。</w:t>
      </w:r>
    </w:p>
    <w:p w:rsid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医院科研能力逐步提高，近5年来，获立项261项目，累计获资助科研经费1363.4万。其中国家级项目6项，获资助220万;发表SCI论文54篇，累计影响因子151.2;出版专著15本，获科技进步奖3项。</w:t>
      </w:r>
    </w:p>
    <w:p w:rsidR="00DF1F39" w:rsidRDefault="00DF1F39" w:rsidP="00AF0793">
      <w:pPr>
        <w:widowControl/>
        <w:shd w:val="clear" w:color="auto" w:fill="FFFFFF"/>
        <w:spacing w:line="300" w:lineRule="atLeast"/>
        <w:jc w:val="left"/>
        <w:rPr>
          <w:rFonts w:ascii="仿宋_GB2312" w:eastAsia="仿宋_GB2312" w:hAnsi="仿宋" w:cs="Arial"/>
          <w:sz w:val="28"/>
          <w:szCs w:val="28"/>
          <w:shd w:val="clear" w:color="auto" w:fill="FFFFFF"/>
        </w:rPr>
      </w:pPr>
    </w:p>
    <w:p w:rsidR="00B847FF" w:rsidRDefault="00B847FF" w:rsidP="00AF0793">
      <w:pPr>
        <w:widowControl/>
        <w:shd w:val="clear" w:color="auto" w:fill="FFFFFF"/>
        <w:spacing w:line="300" w:lineRule="atLeast"/>
        <w:jc w:val="left"/>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联系地址：深圳市福田区福华路92号商丘大厦中山大学附属第八医院行政楼413室</w:t>
      </w:r>
    </w:p>
    <w:p w:rsid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 xml:space="preserve">联系人：武双鑫 </w:t>
      </w:r>
    </w:p>
    <w:p w:rsid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Pr>
          <w:rFonts w:ascii="仿宋_GB2312" w:eastAsia="仿宋_GB2312" w:hAnsi="仿宋" w:cs="Arial" w:hint="eastAsia"/>
          <w:sz w:val="28"/>
          <w:szCs w:val="28"/>
          <w:shd w:val="clear" w:color="auto" w:fill="FFFFFF"/>
        </w:rPr>
        <w:t>联系电话：0755-83980884</w:t>
      </w:r>
    </w:p>
    <w:p w:rsidR="00AF0793" w:rsidRDefault="00AF0793" w:rsidP="00AF0793">
      <w:pPr>
        <w:widowControl/>
        <w:shd w:val="clear" w:color="auto" w:fill="FFFFFF"/>
        <w:spacing w:line="300" w:lineRule="atLeast"/>
        <w:jc w:val="left"/>
        <w:rPr>
          <w:rFonts w:ascii="仿宋_GB2312" w:eastAsia="仿宋_GB2312" w:hAnsi="仿宋" w:cs="Arial"/>
          <w:sz w:val="28"/>
          <w:szCs w:val="28"/>
          <w:shd w:val="clear" w:color="auto" w:fill="FFFFFF"/>
        </w:rPr>
      </w:pPr>
      <w:r w:rsidRPr="00AF0793">
        <w:rPr>
          <w:rFonts w:ascii="仿宋_GB2312" w:eastAsia="仿宋_GB2312" w:hAnsi="仿宋" w:cs="Arial" w:hint="eastAsia"/>
          <w:sz w:val="28"/>
          <w:szCs w:val="28"/>
          <w:shd w:val="clear" w:color="auto" w:fill="FFFFFF"/>
        </w:rPr>
        <w:t>邮</w:t>
      </w:r>
      <w:r w:rsidRPr="00AF0793">
        <w:rPr>
          <w:rFonts w:ascii="仿宋_GB2312" w:eastAsia="仿宋_GB2312" w:hAnsi="仿宋" w:cs="Arial"/>
          <w:sz w:val="28"/>
          <w:szCs w:val="28"/>
          <w:shd w:val="clear" w:color="auto" w:fill="FFFFFF"/>
        </w:rPr>
        <w:t xml:space="preserve"> </w:t>
      </w:r>
      <w:r w:rsidRPr="00AF0793">
        <w:rPr>
          <w:rFonts w:ascii="仿宋_GB2312" w:eastAsia="仿宋_GB2312" w:hAnsi="仿宋" w:cs="Arial" w:hint="eastAsia"/>
          <w:sz w:val="28"/>
          <w:szCs w:val="28"/>
          <w:shd w:val="clear" w:color="auto" w:fill="FFFFFF"/>
        </w:rPr>
        <w:t>箱：</w:t>
      </w:r>
      <w:r w:rsidRPr="00644BC5">
        <w:rPr>
          <w:rFonts w:ascii="仿宋_GB2312" w:eastAsia="仿宋_GB2312" w:hAnsi="仿宋" w:cs="Arial"/>
          <w:sz w:val="28"/>
          <w:szCs w:val="28"/>
          <w:shd w:val="clear" w:color="auto" w:fill="FFFFFF"/>
        </w:rPr>
        <w:t>zdbyjxk@163.com</w:t>
      </w:r>
    </w:p>
    <w:p w:rsidR="00AF0793" w:rsidRDefault="00AF0793" w:rsidP="00AF0793">
      <w:pPr>
        <w:widowControl/>
        <w:shd w:val="clear" w:color="auto" w:fill="FFFFFF"/>
        <w:spacing w:line="300" w:lineRule="atLeast"/>
        <w:jc w:val="left"/>
      </w:pPr>
    </w:p>
    <w:sectPr w:rsidR="00AF0793" w:rsidSect="00E964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659" w:rsidRDefault="00C46659" w:rsidP="00DA08B3">
      <w:r>
        <w:separator/>
      </w:r>
    </w:p>
  </w:endnote>
  <w:endnote w:type="continuationSeparator" w:id="1">
    <w:p w:rsidR="00C46659" w:rsidRDefault="00C46659" w:rsidP="00DA08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方正小标宋简体">
    <w:altName w:val="Arial Unicode MS"/>
    <w:charset w:val="86"/>
    <w:family w:val="auto"/>
    <w:pitch w:val="variable"/>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659" w:rsidRDefault="00C46659" w:rsidP="00DA08B3">
      <w:r>
        <w:separator/>
      </w:r>
    </w:p>
  </w:footnote>
  <w:footnote w:type="continuationSeparator" w:id="1">
    <w:p w:rsidR="00C46659" w:rsidRDefault="00C46659" w:rsidP="00DA08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C2E46"/>
    <w:multiLevelType w:val="singleLevel"/>
    <w:tmpl w:val="58BC2E46"/>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08B3"/>
    <w:rsid w:val="000B6D1C"/>
    <w:rsid w:val="0014094A"/>
    <w:rsid w:val="0016254A"/>
    <w:rsid w:val="001F5426"/>
    <w:rsid w:val="002B5644"/>
    <w:rsid w:val="002C4233"/>
    <w:rsid w:val="00340A87"/>
    <w:rsid w:val="003510D9"/>
    <w:rsid w:val="0037327E"/>
    <w:rsid w:val="0039206A"/>
    <w:rsid w:val="003E398A"/>
    <w:rsid w:val="003E78E2"/>
    <w:rsid w:val="00432DB9"/>
    <w:rsid w:val="00552454"/>
    <w:rsid w:val="005615AD"/>
    <w:rsid w:val="00564B3D"/>
    <w:rsid w:val="005E5DF0"/>
    <w:rsid w:val="00620082"/>
    <w:rsid w:val="0067023A"/>
    <w:rsid w:val="006C0F81"/>
    <w:rsid w:val="006F7B79"/>
    <w:rsid w:val="0071015F"/>
    <w:rsid w:val="00744629"/>
    <w:rsid w:val="00785CF6"/>
    <w:rsid w:val="00854AAF"/>
    <w:rsid w:val="0086691E"/>
    <w:rsid w:val="00965E93"/>
    <w:rsid w:val="009D6874"/>
    <w:rsid w:val="00A55CE9"/>
    <w:rsid w:val="00AC4459"/>
    <w:rsid w:val="00AF0793"/>
    <w:rsid w:val="00AF5F8F"/>
    <w:rsid w:val="00B13636"/>
    <w:rsid w:val="00B13CAC"/>
    <w:rsid w:val="00B22921"/>
    <w:rsid w:val="00B5520C"/>
    <w:rsid w:val="00B847FF"/>
    <w:rsid w:val="00C34DC9"/>
    <w:rsid w:val="00C44DCA"/>
    <w:rsid w:val="00C46659"/>
    <w:rsid w:val="00C62840"/>
    <w:rsid w:val="00C74495"/>
    <w:rsid w:val="00C74DF0"/>
    <w:rsid w:val="00D606C7"/>
    <w:rsid w:val="00D92223"/>
    <w:rsid w:val="00DA08B3"/>
    <w:rsid w:val="00DB1DE4"/>
    <w:rsid w:val="00DC4807"/>
    <w:rsid w:val="00DD61C3"/>
    <w:rsid w:val="00DF1F39"/>
    <w:rsid w:val="00E55E6A"/>
    <w:rsid w:val="00E728C4"/>
    <w:rsid w:val="00E964A1"/>
    <w:rsid w:val="00EB0EDD"/>
    <w:rsid w:val="00ED723A"/>
    <w:rsid w:val="00F66340"/>
    <w:rsid w:val="00F9373C"/>
    <w:rsid w:val="00FD02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8B3"/>
    <w:pPr>
      <w:widowControl w:val="0"/>
      <w:jc w:val="both"/>
    </w:pPr>
  </w:style>
  <w:style w:type="paragraph" w:styleId="2">
    <w:name w:val="heading 2"/>
    <w:basedOn w:val="a"/>
    <w:next w:val="a"/>
    <w:link w:val="2Char"/>
    <w:uiPriority w:val="9"/>
    <w:qFormat/>
    <w:rsid w:val="00AF0793"/>
    <w:pPr>
      <w:widowControl/>
      <w:spacing w:line="360" w:lineRule="auto"/>
      <w:jc w:val="center"/>
      <w:outlineLvl w:val="1"/>
    </w:pPr>
    <w:rPr>
      <w:rFonts w:ascii="Cambria" w:eastAsia="微软雅黑" w:hAnsi="Cambria" w:cs="Times New Roman"/>
      <w:b/>
      <w:bCs/>
      <w:kern w:val="0"/>
      <w:sz w:val="32"/>
      <w:szCs w:val="26"/>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8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8B3"/>
    <w:rPr>
      <w:sz w:val="18"/>
      <w:szCs w:val="18"/>
    </w:rPr>
  </w:style>
  <w:style w:type="paragraph" w:styleId="a4">
    <w:name w:val="footer"/>
    <w:basedOn w:val="a"/>
    <w:link w:val="Char0"/>
    <w:uiPriority w:val="99"/>
    <w:semiHidden/>
    <w:unhideWhenUsed/>
    <w:rsid w:val="00DA08B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8B3"/>
    <w:rPr>
      <w:sz w:val="18"/>
      <w:szCs w:val="18"/>
    </w:rPr>
  </w:style>
  <w:style w:type="paragraph" w:styleId="a5">
    <w:name w:val="Balloon Text"/>
    <w:basedOn w:val="a"/>
    <w:link w:val="Char1"/>
    <w:uiPriority w:val="99"/>
    <w:semiHidden/>
    <w:unhideWhenUsed/>
    <w:rsid w:val="00DA08B3"/>
    <w:rPr>
      <w:sz w:val="18"/>
      <w:szCs w:val="18"/>
    </w:rPr>
  </w:style>
  <w:style w:type="character" w:customStyle="1" w:styleId="Char1">
    <w:name w:val="批注框文本 Char"/>
    <w:basedOn w:val="a0"/>
    <w:link w:val="a5"/>
    <w:uiPriority w:val="99"/>
    <w:semiHidden/>
    <w:rsid w:val="00DA08B3"/>
    <w:rPr>
      <w:sz w:val="18"/>
      <w:szCs w:val="18"/>
    </w:rPr>
  </w:style>
  <w:style w:type="paragraph" w:styleId="a6">
    <w:name w:val="footnote text"/>
    <w:basedOn w:val="a"/>
    <w:link w:val="Char2"/>
    <w:uiPriority w:val="99"/>
    <w:semiHidden/>
    <w:unhideWhenUsed/>
    <w:rsid w:val="00DA08B3"/>
    <w:pPr>
      <w:snapToGrid w:val="0"/>
      <w:jc w:val="left"/>
    </w:pPr>
    <w:rPr>
      <w:sz w:val="18"/>
      <w:szCs w:val="18"/>
    </w:rPr>
  </w:style>
  <w:style w:type="character" w:customStyle="1" w:styleId="Char2">
    <w:name w:val="脚注文本 Char"/>
    <w:basedOn w:val="a0"/>
    <w:link w:val="a6"/>
    <w:uiPriority w:val="99"/>
    <w:semiHidden/>
    <w:rsid w:val="00DA08B3"/>
    <w:rPr>
      <w:sz w:val="18"/>
      <w:szCs w:val="18"/>
    </w:rPr>
  </w:style>
  <w:style w:type="character" w:styleId="a7">
    <w:name w:val="footnote reference"/>
    <w:basedOn w:val="a0"/>
    <w:uiPriority w:val="99"/>
    <w:semiHidden/>
    <w:unhideWhenUsed/>
    <w:rsid w:val="00DA08B3"/>
    <w:rPr>
      <w:vertAlign w:val="superscript"/>
    </w:rPr>
  </w:style>
  <w:style w:type="character" w:customStyle="1" w:styleId="2Char">
    <w:name w:val="标题 2 Char"/>
    <w:basedOn w:val="a0"/>
    <w:link w:val="2"/>
    <w:uiPriority w:val="9"/>
    <w:rsid w:val="00AF0793"/>
    <w:rPr>
      <w:rFonts w:ascii="Cambria" w:eastAsia="微软雅黑" w:hAnsi="Cambria" w:cs="Times New Roman"/>
      <w:b/>
      <w:bCs/>
      <w:kern w:val="0"/>
      <w:sz w:val="32"/>
      <w:szCs w:val="26"/>
      <w:lang w:eastAsia="en-US" w:bidi="en-US"/>
    </w:rPr>
  </w:style>
  <w:style w:type="paragraph" w:customStyle="1" w:styleId="Default">
    <w:name w:val="Default"/>
    <w:rsid w:val="00AF0793"/>
    <w:pPr>
      <w:widowControl w:val="0"/>
      <w:autoSpaceDE w:val="0"/>
      <w:autoSpaceDN w:val="0"/>
      <w:adjustRightInd w:val="0"/>
    </w:pPr>
    <w:rPr>
      <w:rFonts w:ascii="Arial Unicode MS" w:eastAsia="Arial Unicode MS" w:hAnsi="Calibri" w:cs="Arial Unicode MS"/>
      <w:color w:val="000000"/>
      <w:kern w:val="0"/>
      <w:sz w:val="24"/>
      <w:szCs w:val="24"/>
    </w:rPr>
  </w:style>
  <w:style w:type="paragraph" w:styleId="a8">
    <w:name w:val="List Paragraph"/>
    <w:basedOn w:val="a"/>
    <w:uiPriority w:val="34"/>
    <w:qFormat/>
    <w:rsid w:val="00ED723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E31F0-B500-4913-A61A-22FE87635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1081</Words>
  <Characters>6165</Characters>
  <Application>Microsoft Office Word</Application>
  <DocSecurity>0</DocSecurity>
  <Lines>51</Lines>
  <Paragraphs>14</Paragraphs>
  <ScaleCrop>false</ScaleCrop>
  <Company/>
  <LinksUpToDate>false</LinksUpToDate>
  <CharactersWithSpaces>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2018-02-06T01:16:00Z</cp:lastPrinted>
  <dcterms:created xsi:type="dcterms:W3CDTF">2018-03-01T00:05:00Z</dcterms:created>
  <dcterms:modified xsi:type="dcterms:W3CDTF">2018-03-01T02:07:00Z</dcterms:modified>
</cp:coreProperties>
</file>