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3F" w:rsidRDefault="00874860">
      <w:pPr>
        <w:widowControl/>
        <w:spacing w:line="560" w:lineRule="exact"/>
        <w:jc w:val="left"/>
        <w:rPr>
          <w:rFonts w:ascii="Times New Roman" w:eastAsia="仿宋_GB2312" w:hAnsi="Times New Roman"/>
          <w:color w:val="3F3F3F"/>
          <w:kern w:val="0"/>
          <w:sz w:val="32"/>
          <w:szCs w:val="20"/>
        </w:rPr>
      </w:pPr>
      <w:bookmarkStart w:id="0" w:name="_GoBack"/>
      <w:bookmarkEnd w:id="0"/>
      <w:r>
        <w:rPr>
          <w:rFonts w:ascii="Times New Roman" w:eastAsia="仿宋_GB2312" w:hAnsi="Times New Roman"/>
          <w:color w:val="3F3F3F"/>
          <w:kern w:val="0"/>
          <w:sz w:val="32"/>
          <w:szCs w:val="20"/>
        </w:rPr>
        <w:t>附件：</w:t>
      </w:r>
    </w:p>
    <w:p w:rsidR="00E4793F" w:rsidRDefault="00E4793F" w:rsidP="00874860">
      <w:pPr>
        <w:widowControl/>
        <w:spacing w:line="560" w:lineRule="exact"/>
        <w:jc w:val="center"/>
        <w:rPr>
          <w:rFonts w:ascii="Times New Roman" w:eastAsia="仿宋_GB2312" w:hAnsi="Times New Roman"/>
          <w:color w:val="3F3F3F"/>
          <w:kern w:val="0"/>
          <w:sz w:val="32"/>
          <w:szCs w:val="20"/>
        </w:rPr>
      </w:pPr>
    </w:p>
    <w:p w:rsidR="00874860" w:rsidRDefault="00874860" w:rsidP="00874860">
      <w:pPr>
        <w:widowControl/>
        <w:spacing w:line="560" w:lineRule="exact"/>
        <w:jc w:val="center"/>
        <w:rPr>
          <w:rFonts w:ascii="Times New Roman" w:hAnsi="Times New Roman"/>
          <w:b/>
          <w:bCs/>
          <w:color w:val="3F3F3F"/>
          <w:kern w:val="0"/>
          <w:sz w:val="36"/>
          <w:szCs w:val="20"/>
        </w:rPr>
      </w:pPr>
      <w:r>
        <w:rPr>
          <w:rFonts w:ascii="Times New Roman" w:hAnsi="Times New Roman"/>
          <w:b/>
          <w:bCs/>
          <w:color w:val="3F3F3F"/>
          <w:kern w:val="0"/>
          <w:sz w:val="36"/>
          <w:szCs w:val="20"/>
        </w:rPr>
        <w:t>汕头出入境边防检查总站</w:t>
      </w:r>
      <w:r>
        <w:rPr>
          <w:rFonts w:ascii="Times New Roman" w:hAnsi="Times New Roman"/>
          <w:b/>
          <w:bCs/>
          <w:color w:val="3F3F3F"/>
          <w:kern w:val="0"/>
          <w:sz w:val="36"/>
          <w:szCs w:val="20"/>
        </w:rPr>
        <w:t>2017</w:t>
      </w:r>
      <w:r>
        <w:rPr>
          <w:rFonts w:ascii="Times New Roman" w:hAnsi="Times New Roman"/>
          <w:b/>
          <w:bCs/>
          <w:color w:val="3F3F3F"/>
          <w:kern w:val="0"/>
          <w:sz w:val="36"/>
          <w:szCs w:val="20"/>
        </w:rPr>
        <w:t>年</w:t>
      </w:r>
      <w:r>
        <w:rPr>
          <w:rFonts w:ascii="Times New Roman" w:hAnsi="Times New Roman" w:hint="eastAsia"/>
          <w:b/>
          <w:bCs/>
          <w:color w:val="3F3F3F"/>
          <w:kern w:val="0"/>
          <w:sz w:val="36"/>
          <w:szCs w:val="20"/>
        </w:rPr>
        <w:t>度</w:t>
      </w:r>
      <w:r>
        <w:rPr>
          <w:rFonts w:ascii="Times New Roman" w:hAnsi="Times New Roman"/>
          <w:b/>
          <w:bCs/>
          <w:color w:val="3F3F3F"/>
          <w:kern w:val="0"/>
          <w:sz w:val="36"/>
          <w:szCs w:val="20"/>
        </w:rPr>
        <w:t>拟录用</w:t>
      </w:r>
    </w:p>
    <w:p w:rsidR="00E4793F" w:rsidRDefault="00874860" w:rsidP="00874860">
      <w:pPr>
        <w:widowControl/>
        <w:spacing w:line="560" w:lineRule="exact"/>
        <w:jc w:val="center"/>
        <w:rPr>
          <w:rFonts w:ascii="Times New Roman" w:hAnsi="Times New Roman"/>
          <w:b/>
          <w:bCs/>
          <w:color w:val="3F3F3F"/>
          <w:kern w:val="0"/>
          <w:sz w:val="36"/>
          <w:szCs w:val="20"/>
        </w:rPr>
      </w:pPr>
      <w:r>
        <w:rPr>
          <w:rFonts w:ascii="Times New Roman" w:hAnsi="Times New Roman"/>
          <w:b/>
          <w:bCs/>
          <w:color w:val="3F3F3F"/>
          <w:kern w:val="0"/>
          <w:sz w:val="36"/>
          <w:szCs w:val="20"/>
        </w:rPr>
        <w:t>公务员名单</w:t>
      </w:r>
    </w:p>
    <w:p w:rsidR="00E4793F" w:rsidRDefault="00E4793F">
      <w:pPr>
        <w:widowControl/>
        <w:spacing w:line="560" w:lineRule="exact"/>
        <w:jc w:val="left"/>
        <w:rPr>
          <w:rFonts w:ascii="Times New Roman" w:hAnsi="Times New Roman"/>
          <w:b/>
          <w:bCs/>
          <w:color w:val="3F3F3F"/>
          <w:kern w:val="0"/>
          <w:sz w:val="36"/>
          <w:szCs w:val="20"/>
        </w:rPr>
      </w:pPr>
    </w:p>
    <w:tbl>
      <w:tblPr>
        <w:tblW w:w="9848" w:type="dxa"/>
        <w:jc w:val="center"/>
        <w:tblInd w:w="-159" w:type="dxa"/>
        <w:tblLayout w:type="fixed"/>
        <w:tblLook w:val="04A0" w:firstRow="1" w:lastRow="0" w:firstColumn="1" w:lastColumn="0" w:noHBand="0" w:noVBand="1"/>
      </w:tblPr>
      <w:tblGrid>
        <w:gridCol w:w="1430"/>
        <w:gridCol w:w="881"/>
        <w:gridCol w:w="461"/>
        <w:gridCol w:w="1526"/>
        <w:gridCol w:w="713"/>
        <w:gridCol w:w="1856"/>
        <w:gridCol w:w="1950"/>
        <w:gridCol w:w="1031"/>
      </w:tblGrid>
      <w:tr w:rsidR="00E4793F">
        <w:trPr>
          <w:trHeight w:val="9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毕业</w:t>
            </w:r>
          </w:p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院校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E4793F">
        <w:trPr>
          <w:trHeight w:val="98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方心恬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269244053018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汕头大学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付彤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269212030310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北京化工大学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韩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世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</w:rPr>
              <w:t>涛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269244053024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广东警官学院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黄金源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269244052705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广东金融学院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李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堉蓁</w:t>
            </w:r>
            <w:proofErr w:type="gramEnd"/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269244052715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广东技术师范学院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刘依蒙</w:t>
            </w:r>
            <w:proofErr w:type="gramEnd"/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269243171418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西南政法大学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罗嘉仪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269244052822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广东第二师范学院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张恬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269244053010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广东财经大学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</w:rPr>
              <w:t>陈伟跃</w:t>
            </w:r>
            <w:proofErr w:type="gramEnd"/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269244053418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福建师范大学闽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南科技学院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0723269002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龚立洲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269244052726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东莞理工学院城市学院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刘伟生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269244053511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广东警官学院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吴佳焕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269244052716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广东技术师范学院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徐思民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269212050105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南开大学滨海学院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E4793F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4793F">
        <w:trPr>
          <w:trHeight w:val="44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0723269003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蔡晓兵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269244052924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大学本科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广东技术师范学院天河学院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2014.01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至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2016.09 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汕头市南澳县后宅镇宫前渔村党支部书记助理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3F" w:rsidRDefault="0087486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大学生村官</w:t>
            </w:r>
          </w:p>
        </w:tc>
      </w:tr>
    </w:tbl>
    <w:p w:rsidR="00E4793F" w:rsidRDefault="00E4793F">
      <w:pPr>
        <w:spacing w:line="560" w:lineRule="exact"/>
        <w:jc w:val="left"/>
        <w:rPr>
          <w:rFonts w:ascii="Times New Roman" w:hAnsi="Times New Roman"/>
        </w:rPr>
      </w:pPr>
    </w:p>
    <w:sectPr w:rsidR="00E4793F" w:rsidSect="00E479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874860"/>
    <w:rsid w:val="00B02F38"/>
    <w:rsid w:val="00E4793F"/>
    <w:rsid w:val="17CD529B"/>
    <w:rsid w:val="2B1862B4"/>
    <w:rsid w:val="3590276F"/>
    <w:rsid w:val="40BF3346"/>
    <w:rsid w:val="429A52C7"/>
    <w:rsid w:val="515A2406"/>
    <w:rsid w:val="57C069F9"/>
    <w:rsid w:val="699A504F"/>
    <w:rsid w:val="7205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3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E47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E47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sid w:val="00E4793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semiHidden/>
    <w:rsid w:val="00E4793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汕头出入境边防检查总站</dc:title>
  <dc:creator>Administrator</dc:creator>
  <cp:lastModifiedBy>ibm</cp:lastModifiedBy>
  <cp:revision>2</cp:revision>
  <cp:lastPrinted>2017-05-09T06:57:00Z</cp:lastPrinted>
  <dcterms:created xsi:type="dcterms:W3CDTF">2016-03-30T07:48:00Z</dcterms:created>
  <dcterms:modified xsi:type="dcterms:W3CDTF">2017-06-22T08:21:00Z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