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/>
          <w:sz w:val="44"/>
          <w:szCs w:val="44"/>
        </w:rPr>
      </w:pPr>
      <w:bookmarkStart w:id="0" w:name="_GoBack"/>
      <w:r>
        <w:rPr>
          <w:rFonts w:hint="eastAsia" w:ascii="宋体" w:hAnsi="宋体"/>
          <w:sz w:val="44"/>
          <w:szCs w:val="44"/>
        </w:rPr>
        <w:t>深圳市南山区委（区政府）办公室公开选调公务员报名表填写说明</w:t>
      </w:r>
    </w:p>
    <w:bookmarkEnd w:id="0"/>
    <w:p>
      <w:pPr>
        <w:spacing w:line="520" w:lineRule="exact"/>
        <w:ind w:firstLine="880" w:firstLineChars="200"/>
        <w:rPr>
          <w:rFonts w:ascii="宋体"/>
          <w:sz w:val="44"/>
          <w:szCs w:val="44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一、“姓名”栏中填写户籍登记所用的姓名。少数民族干部的姓名用字要固定，不能用同音字代替。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二、“出生年月（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）”栏中填写出生年月和年龄。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三、“民族”栏中填写民族的全族（如汉族、回族、朝鲜族、维吾尔族等），不能简称“汉”、“回”、“鲜”、“维”等。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四、“籍贯”栏中填写祖籍所在地。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五、“出生地”栏中填写干部本人出生的地方。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六、“入党时间”栏，直接填写加入中国共产党的时间。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“出生年月”、“入党时间”、“参加工作时间”填写时，年份一律用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位数字表示，月份一律用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位数字表示，如“</w:t>
      </w:r>
      <w:r>
        <w:rPr>
          <w:rFonts w:ascii="仿宋_GB2312" w:eastAsia="仿宋_GB2312"/>
          <w:sz w:val="32"/>
          <w:szCs w:val="32"/>
        </w:rPr>
        <w:t>1985.01.01</w:t>
      </w:r>
      <w:r>
        <w:rPr>
          <w:rFonts w:hint="eastAsia" w:ascii="仿宋_GB2312" w:eastAsia="仿宋_GB2312"/>
          <w:sz w:val="32"/>
          <w:szCs w:val="32"/>
        </w:rPr>
        <w:t>”。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八、“照片”栏中要求近期大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寸免冠彩色照片，须插入电子版。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九、“学历学位”栏按《干部任免审批表》中有关学历学位的规范要求填写。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十、“工作单位及职务”栏中填写干部担任的主要工作单位、职务。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十一、“简历”从参加工作时填起，大、中专院校学习毕业后参加工作的，从大、中专院校学习时填起。简历的起止时间填到月（年份用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位数字表示，月份用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位数字表示），前后要衔接，不得空断（因病休学、休养、待分配等都要如实填写）。例：</w:t>
      </w:r>
      <w:r>
        <w:rPr>
          <w:rFonts w:ascii="仿宋_GB2312" w:eastAsia="仿宋_GB2312"/>
          <w:sz w:val="32"/>
          <w:szCs w:val="32"/>
        </w:rPr>
        <w:t>1998.07.01-2002.06.30  XX</w:t>
      </w:r>
      <w:r>
        <w:rPr>
          <w:rFonts w:hint="eastAsia" w:ascii="仿宋_GB2312" w:eastAsia="仿宋_GB2312"/>
          <w:sz w:val="32"/>
          <w:szCs w:val="32"/>
        </w:rPr>
        <w:t>大学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hint="eastAsia" w:ascii="仿宋_GB2312" w:eastAsia="仿宋_GB2312"/>
          <w:sz w:val="32"/>
          <w:szCs w:val="32"/>
        </w:rPr>
        <w:t>专业学生。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十二、“奖惩情况”栏，填写受区级以上的奖励和记功；受处分的，要填写何年何月因何问题经何单位批准受何种处分，何年何月经何单位批准撤销何种处分。没有受过奖励和处分的，要填“无”。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十三、“年度考核结果”栏，根据实际情况填写</w:t>
      </w:r>
      <w:r>
        <w:rPr>
          <w:rFonts w:ascii="仿宋_GB2312" w:eastAsia="仿宋_GB2312"/>
          <w:sz w:val="32"/>
          <w:szCs w:val="32"/>
        </w:rPr>
        <w:t>2011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2012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2013</w:t>
      </w:r>
      <w:r>
        <w:rPr>
          <w:rFonts w:hint="eastAsia" w:ascii="仿宋_GB2312" w:eastAsia="仿宋_GB2312"/>
          <w:sz w:val="32"/>
          <w:szCs w:val="32"/>
        </w:rPr>
        <w:t>年考核结果。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十四、“家庭主要成员及重要社会关系”栏，</w:t>
      </w:r>
      <w:r>
        <w:rPr>
          <w:rFonts w:hint="eastAsia" w:ascii="仿宋_GB2312" w:eastAsia="仿宋_GB2312"/>
          <w:b/>
          <w:sz w:val="32"/>
          <w:szCs w:val="32"/>
        </w:rPr>
        <w:t>应包括并写齐干部本人个人以下信息：</w:t>
      </w:r>
    </w:p>
    <w:p>
      <w:pPr>
        <w:spacing w:line="52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（一）配偶；（二）子女；（三）父母；（四）岳父母。</w:t>
      </w:r>
      <w:r>
        <w:rPr>
          <w:rFonts w:hint="eastAsia" w:ascii="仿宋_GB2312" w:eastAsia="仿宋_GB2312"/>
          <w:sz w:val="32"/>
          <w:szCs w:val="32"/>
        </w:rPr>
        <w:t>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63B41"/>
    <w:rsid w:val="55E63B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2017-05-31T03:54:00Z</dcterms:created>
  <dc:creator>11</dc:creator>
  <cp:lastModifiedBy>11</cp:lastModifiedBy>
  <dcterms:modified xsi:type="dcterms:W3CDTF">2017-05-31T03:54:54Z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