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rPr>
          <w:rFonts w:ascii="宋体 Arial" w:eastAsia="宋体 Arial"/>
          <w:color w:val="626262"/>
          <w:sz w:val="23"/>
          <w:szCs w:val="23"/>
        </w:rPr>
      </w:pPr>
      <w:r>
        <w:rPr>
          <w:rFonts w:ascii="宋体 Arial" w:eastAsia="宋体 Arial" w:hint="eastAsia"/>
          <w:color w:val="626262"/>
        </w:rPr>
        <w:t>附件：</w:t>
      </w:r>
    </w:p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rPr>
          <w:rFonts w:ascii="宋体 Arial" w:eastAsia="宋体 Arial" w:hint="eastAsia"/>
          <w:color w:val="626262"/>
          <w:sz w:val="23"/>
          <w:szCs w:val="23"/>
        </w:rPr>
      </w:pPr>
      <w:r>
        <w:rPr>
          <w:rFonts w:ascii="宋体 Arial" w:eastAsia="宋体 Arial" w:hint="eastAsia"/>
          <w:color w:val="626262"/>
        </w:rPr>
        <w:t> </w:t>
      </w:r>
    </w:p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center"/>
        <w:rPr>
          <w:rFonts w:ascii="宋体 Arial" w:eastAsia="宋体 Arial" w:hint="eastAsia"/>
          <w:color w:val="626262"/>
          <w:sz w:val="23"/>
          <w:szCs w:val="23"/>
        </w:rPr>
      </w:pPr>
      <w:r>
        <w:rPr>
          <w:rStyle w:val="a4"/>
          <w:rFonts w:ascii="宋体 Arial" w:eastAsia="宋体 Arial" w:hint="eastAsia"/>
          <w:color w:val="626262"/>
          <w:sz w:val="30"/>
          <w:szCs w:val="30"/>
        </w:rPr>
        <w:t>公务员招考不得录用的情形</w:t>
      </w:r>
    </w:p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rPr>
          <w:rFonts w:ascii="宋体 Arial" w:eastAsia="宋体 Arial" w:hint="eastAsia"/>
          <w:color w:val="626262"/>
          <w:sz w:val="23"/>
          <w:szCs w:val="23"/>
        </w:rPr>
      </w:pPr>
      <w:r>
        <w:rPr>
          <w:rFonts w:ascii="宋体 Arial" w:eastAsia="宋体 Arial" w:hint="eastAsia"/>
          <w:color w:val="626262"/>
        </w:rPr>
        <w:t> </w:t>
      </w:r>
    </w:p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rPr>
          <w:rFonts w:ascii="宋体 Arial" w:eastAsia="宋体 Arial" w:hint="eastAsia"/>
          <w:color w:val="626262"/>
          <w:sz w:val="23"/>
          <w:szCs w:val="23"/>
        </w:rPr>
      </w:pPr>
      <w:r>
        <w:rPr>
          <w:rFonts w:ascii="宋体 Arial" w:eastAsia="宋体 Arial" w:hint="eastAsia"/>
          <w:color w:val="626262"/>
        </w:rPr>
        <w:t>（一）不具备报考资格条件的。具体包括：曾因犯罪受过刑事处罚的；曾被开除公职的；在各级公务员招考中被认定有舞弊等严重违反录用纪律行为的；在读的非应届普通高等院校毕业生；现役军人、</w:t>
      </w:r>
      <w:r>
        <w:rPr>
          <w:rStyle w:val="a4"/>
          <w:rFonts w:ascii="宋体 Arial" w:eastAsia="宋体 Arial" w:hint="eastAsia"/>
          <w:color w:val="626262"/>
        </w:rPr>
        <w:t>在职公务员和参照公务员法管理单位工作人员（含试用期人员）</w:t>
      </w:r>
      <w:r>
        <w:rPr>
          <w:rFonts w:ascii="宋体 Arial" w:eastAsia="宋体 Arial" w:hint="eastAsia"/>
          <w:color w:val="626262"/>
        </w:rPr>
        <w:t>；自2012年以来被辞退的公务员或事业单位工作人员、自2015年以来参加我省公务员录用考试违背承诺的人员；录用后即构成回避关系的；以及不符合报考职位规定的资格条件的。</w:t>
      </w:r>
    </w:p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rPr>
          <w:rFonts w:ascii="宋体 Arial" w:eastAsia="宋体 Arial" w:hint="eastAsia"/>
          <w:color w:val="626262"/>
          <w:sz w:val="23"/>
          <w:szCs w:val="23"/>
        </w:rPr>
      </w:pPr>
      <w:r>
        <w:rPr>
          <w:rFonts w:ascii="宋体 Arial" w:eastAsia="宋体 Arial" w:hint="eastAsia"/>
          <w:color w:val="626262"/>
        </w:rPr>
        <w:t>（二）未达到公务员基本素质标准，有公务员职业应当禁止的行为的。具体包括：散布有损国家声誉的言论，组织或者参加旨在反对国家的集会、游行、示威等活动的；组织或者参加非法组织，组织或者参加非法罢工的；玩忽职守，贻误工作的；压制批评，打击报复的；弄虚作假，误导、欺骗领导或公众的；贪污、行贿、受贿、利用职务之便为自己或者他人谋取私利的；违反财经纪律，浪费国家或集体资财的；滥用职权，侵害公民、法人或者其他组织的合法权益的；泄露国家秘密或者工作秘密的；在对外交往中损害国家荣誉和利益的；参与或者支持色情、吸毒、赌博、迷信等活动的；严重违反职业道德、社会公德、家庭美德的。</w:t>
      </w:r>
    </w:p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rPr>
          <w:rFonts w:ascii="宋体 Arial" w:eastAsia="宋体 Arial" w:hint="eastAsia"/>
          <w:color w:val="626262"/>
          <w:sz w:val="23"/>
          <w:szCs w:val="23"/>
        </w:rPr>
      </w:pPr>
      <w:r>
        <w:rPr>
          <w:rFonts w:ascii="宋体 Arial" w:eastAsia="宋体 Arial" w:hint="eastAsia"/>
          <w:color w:val="626262"/>
        </w:rPr>
        <w:t>（三）曾有违法违纪违规行为，影响公务员形象的。具体包括：触犯刑律被免予刑事处罚的；曾受过劳动教养的；曾被开除党、团籍的；在高等教育期间受到开除学籍处分的；</w:t>
      </w:r>
      <w:r>
        <w:rPr>
          <w:rStyle w:val="a4"/>
          <w:rFonts w:ascii="宋体 Arial" w:eastAsia="宋体 Arial" w:hint="eastAsia"/>
          <w:color w:val="626262"/>
        </w:rPr>
        <w:t>在国家法定考试中有严重舞弊行为的；</w:t>
      </w:r>
      <w:r>
        <w:rPr>
          <w:rFonts w:ascii="宋体 Arial" w:eastAsia="宋体 Arial" w:hint="eastAsia"/>
          <w:color w:val="626262"/>
        </w:rPr>
        <w:t>近三年内曾受记大过、降级、撤职、留用（留党、留校）察看等处分的；担任领导职务的公务员引咎辞</w:t>
      </w:r>
      <w:r>
        <w:rPr>
          <w:rFonts w:ascii="宋体 Arial" w:eastAsia="宋体 Arial" w:hint="eastAsia"/>
          <w:color w:val="626262"/>
        </w:rPr>
        <w:lastRenderedPageBreak/>
        <w:t>职或责令辞职不满三年的；隐瞒个人重要信息，以致招录机关无法了解真实情况的。</w:t>
      </w:r>
    </w:p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rPr>
          <w:rFonts w:ascii="宋体 Arial" w:eastAsia="宋体 Arial" w:hint="eastAsia"/>
          <w:color w:val="626262"/>
          <w:sz w:val="23"/>
          <w:szCs w:val="23"/>
        </w:rPr>
      </w:pPr>
      <w:r>
        <w:rPr>
          <w:rFonts w:ascii="宋体 Arial" w:eastAsia="宋体 Arial" w:hint="eastAsia"/>
          <w:color w:val="626262"/>
        </w:rPr>
        <w:t>（四）政治品德不良，社会责任感和为人民服务意识较差，以及其他不宜担任公务员职务的情形。</w:t>
      </w:r>
    </w:p>
    <w:p w:rsidR="00A40C68" w:rsidRDefault="00A40C68" w:rsidP="00A40C68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rPr>
          <w:rFonts w:ascii="宋体 Arial" w:eastAsia="宋体 Arial" w:hint="eastAsia"/>
          <w:color w:val="626262"/>
          <w:sz w:val="23"/>
          <w:szCs w:val="23"/>
        </w:rPr>
      </w:pPr>
      <w:r>
        <w:rPr>
          <w:rFonts w:ascii="宋体 Arial" w:eastAsia="宋体 Arial" w:hint="eastAsia"/>
          <w:color w:val="626262"/>
        </w:rPr>
        <w:t> </w:t>
      </w:r>
    </w:p>
    <w:p w:rsidR="00885467" w:rsidRDefault="00A40C68">
      <w:pPr>
        <w:rPr>
          <w:rFonts w:hint="eastAsia"/>
        </w:rPr>
      </w:pPr>
      <w:bookmarkStart w:id="0" w:name="_GoBack"/>
      <w:bookmarkEnd w:id="0"/>
    </w:p>
    <w:sectPr w:rsidR="0088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Arial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D2"/>
    <w:rsid w:val="00021342"/>
    <w:rsid w:val="002829D2"/>
    <w:rsid w:val="00A40C68"/>
    <w:rsid w:val="00D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0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0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2017-05-25T02:32:00Z</dcterms:created>
  <dcterms:modified xsi:type="dcterms:W3CDTF">2017-05-25T02:32:00Z</dcterms:modified>
</cp:coreProperties>
</file>