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《华南师范大学附属惠阳学校应聘报名表》</w:t>
      </w:r>
    </w:p>
    <w:tbl>
      <w:tblPr>
        <w:tblStyle w:val="3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6"/>
        <w:gridCol w:w="156"/>
        <w:gridCol w:w="21"/>
        <w:gridCol w:w="850"/>
        <w:gridCol w:w="367"/>
        <w:gridCol w:w="342"/>
        <w:gridCol w:w="711"/>
        <w:gridCol w:w="182"/>
        <w:gridCol w:w="682"/>
        <w:gridCol w:w="291"/>
        <w:gridCol w:w="88"/>
        <w:gridCol w:w="175"/>
        <w:gridCol w:w="997"/>
        <w:gridCol w:w="62"/>
        <w:gridCol w:w="1063"/>
        <w:gridCol w:w="289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应聘岗位（职务）</w:t>
            </w:r>
          </w:p>
        </w:tc>
        <w:tc>
          <w:tcPr>
            <w:tcW w:w="4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政治面目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（在职填写）</w:t>
            </w: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是否具有教师资格证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（从高中阶段起）</w:t>
            </w: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学习工作经历</w:t>
            </w: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院校、专业（工作单位）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社会关系情况</w:t>
            </w:r>
          </w:p>
          <w:p>
            <w:pPr>
              <w:ind w:left="113" w:right="1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</w:trPr>
        <w:tc>
          <w:tcPr>
            <w:tcW w:w="87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个人情况简介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仿宋_GB2312" w:eastAsia="仿宋_GB2312" w:cs="仿宋_GB2312"/>
          <w:color w:val="000000"/>
        </w:rPr>
        <w:t>★个人信息（包括身份证、简历、毕业证书、教师资格证书、应届毕业生在学成绩单、普通话等级证书、职称证书、专业技术资格证书、获奖证书等文档或扫描件）附在个人情况介绍后。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A63DA"/>
    <w:rsid w:val="2A2A63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2016-05-18T01:32:00Z</dcterms:created>
  <dc:creator>liu</dc:creator>
  <cp:lastModifiedBy>liu</cp:lastModifiedBy>
  <dcterms:modified xsi:type="dcterms:W3CDTF">2016-05-18T01:33:42Z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